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92E3" w14:textId="4698E850" w:rsidR="00CC5860" w:rsidRPr="00604C33" w:rsidRDefault="00F06A5C" w:rsidP="00CC5860">
      <w:pPr>
        <w:spacing w:after="0" w:line="269" w:lineRule="auto"/>
        <w:ind w:left="716" w:right="1518"/>
        <w:jc w:val="center"/>
        <w:rPr>
          <w:rFonts w:cstheme="minorHAnsi"/>
          <w:sz w:val="24"/>
          <w:szCs w:val="24"/>
        </w:rPr>
      </w:pPr>
      <w:r w:rsidRPr="00F06A5C">
        <w:rPr>
          <w:rFonts w:cstheme="minorHAnsi"/>
          <w:sz w:val="24"/>
          <w:szCs w:val="24"/>
        </w:rPr>
        <w:t>A GUIDE</w:t>
      </w:r>
      <w:r w:rsidR="00CC5860" w:rsidRPr="00604C33">
        <w:rPr>
          <w:rFonts w:cstheme="minorHAnsi"/>
          <w:sz w:val="24"/>
          <w:szCs w:val="24"/>
        </w:rPr>
        <w:t xml:space="preserve"> TO PLANNING FUNERAL AND MEMORIAL SERVICES</w:t>
      </w:r>
    </w:p>
    <w:p w14:paraId="327CF857" w14:textId="77777777" w:rsidR="00CC5860" w:rsidRPr="00604C33" w:rsidRDefault="00CC5860" w:rsidP="00CC5860">
      <w:pPr>
        <w:spacing w:after="0" w:line="259" w:lineRule="auto"/>
        <w:jc w:val="center"/>
        <w:rPr>
          <w:rFonts w:cstheme="minorHAnsi"/>
          <w:sz w:val="24"/>
          <w:szCs w:val="24"/>
        </w:rPr>
      </w:pPr>
      <w:r w:rsidRPr="00604C33">
        <w:rPr>
          <w:rFonts w:cstheme="minorHAnsi"/>
          <w:sz w:val="24"/>
          <w:szCs w:val="24"/>
        </w:rPr>
        <w:t>FIRST UNITED METHODIST CHURCH</w:t>
      </w:r>
    </w:p>
    <w:p w14:paraId="7F4FEE67" w14:textId="77777777" w:rsidR="00CC5860" w:rsidRPr="00604C33" w:rsidRDefault="00CC5860" w:rsidP="00CC5860">
      <w:pPr>
        <w:spacing w:after="0" w:line="259" w:lineRule="auto"/>
        <w:ind w:right="1"/>
        <w:jc w:val="center"/>
        <w:rPr>
          <w:rFonts w:cstheme="minorHAnsi"/>
          <w:sz w:val="24"/>
          <w:szCs w:val="24"/>
        </w:rPr>
      </w:pPr>
      <w:r w:rsidRPr="00604C33">
        <w:rPr>
          <w:rFonts w:cstheme="minorHAnsi"/>
          <w:sz w:val="24"/>
          <w:szCs w:val="24"/>
        </w:rPr>
        <w:t>217 SOUTH CHURCH STREET</w:t>
      </w:r>
    </w:p>
    <w:p w14:paraId="3879EC97" w14:textId="77777777" w:rsidR="00CC5860" w:rsidRPr="00604C33" w:rsidRDefault="00CC5860" w:rsidP="00CC5860">
      <w:pPr>
        <w:spacing w:after="0" w:line="259" w:lineRule="auto"/>
        <w:jc w:val="center"/>
        <w:rPr>
          <w:rFonts w:cstheme="minorHAnsi"/>
          <w:sz w:val="24"/>
          <w:szCs w:val="24"/>
        </w:rPr>
      </w:pPr>
      <w:r w:rsidRPr="00604C33">
        <w:rPr>
          <w:rFonts w:cstheme="minorHAnsi"/>
          <w:sz w:val="24"/>
          <w:szCs w:val="24"/>
        </w:rPr>
        <w:t>SALISBURY, NORTH CAROLINA 28144</w:t>
      </w:r>
    </w:p>
    <w:p w14:paraId="38762A68" w14:textId="77777777" w:rsidR="00CC5860" w:rsidRPr="00604C33" w:rsidRDefault="00CC5860" w:rsidP="00CC5860">
      <w:pPr>
        <w:spacing w:after="4" w:line="259" w:lineRule="auto"/>
        <w:ind w:right="178"/>
        <w:jc w:val="center"/>
        <w:rPr>
          <w:rFonts w:cstheme="minorHAnsi"/>
          <w:sz w:val="24"/>
          <w:szCs w:val="24"/>
        </w:rPr>
      </w:pPr>
      <w:r w:rsidRPr="00604C33">
        <w:rPr>
          <w:rFonts w:cstheme="minorHAnsi"/>
          <w:sz w:val="24"/>
          <w:szCs w:val="24"/>
        </w:rPr>
        <w:t>704.636.3121</w:t>
      </w:r>
    </w:p>
    <w:p w14:paraId="2845B18C" w14:textId="77777777" w:rsidR="00CC5860" w:rsidRPr="00604C33" w:rsidRDefault="00CC5860" w:rsidP="00CC5860">
      <w:pPr>
        <w:spacing w:after="0" w:line="259" w:lineRule="auto"/>
        <w:jc w:val="center"/>
        <w:rPr>
          <w:rFonts w:cstheme="minorHAnsi"/>
          <w:sz w:val="24"/>
          <w:szCs w:val="24"/>
        </w:rPr>
      </w:pPr>
      <w:r w:rsidRPr="00604C33">
        <w:rPr>
          <w:rFonts w:cstheme="minorHAnsi"/>
          <w:sz w:val="24"/>
          <w:szCs w:val="24"/>
        </w:rPr>
        <w:t>WWW.FUMCSALISBURY.ORG</w:t>
      </w:r>
    </w:p>
    <w:p w14:paraId="14B91291" w14:textId="77777777" w:rsidR="00CC5860" w:rsidRPr="00604C33" w:rsidRDefault="00CC5860" w:rsidP="00CC5860">
      <w:pPr>
        <w:spacing w:after="0" w:line="259" w:lineRule="auto"/>
        <w:ind w:left="777"/>
        <w:jc w:val="center"/>
        <w:rPr>
          <w:rFonts w:cstheme="minorHAnsi"/>
          <w:sz w:val="24"/>
          <w:szCs w:val="24"/>
        </w:rPr>
      </w:pPr>
      <w:r w:rsidRPr="00604C33">
        <w:rPr>
          <w:rFonts w:cstheme="minorHAnsi"/>
          <w:sz w:val="24"/>
          <w:szCs w:val="24"/>
        </w:rPr>
        <w:t xml:space="preserve"> </w:t>
      </w:r>
    </w:p>
    <w:p w14:paraId="1B09FBD3" w14:textId="77777777" w:rsidR="00CC5860" w:rsidRPr="00604C33" w:rsidRDefault="00CC5860" w:rsidP="00CC5860">
      <w:pPr>
        <w:spacing w:after="0" w:line="259" w:lineRule="auto"/>
        <w:ind w:left="777"/>
        <w:jc w:val="center"/>
        <w:rPr>
          <w:rFonts w:cstheme="minorHAnsi"/>
          <w:sz w:val="24"/>
          <w:szCs w:val="24"/>
        </w:rPr>
      </w:pPr>
      <w:r w:rsidRPr="00604C33">
        <w:rPr>
          <w:rFonts w:cstheme="minorHAnsi"/>
          <w:sz w:val="24"/>
          <w:szCs w:val="24"/>
        </w:rPr>
        <w:t xml:space="preserve"> </w:t>
      </w:r>
    </w:p>
    <w:p w14:paraId="690E9B80" w14:textId="77777777" w:rsidR="00CC5860" w:rsidRPr="00604C33" w:rsidRDefault="00CC5860" w:rsidP="00CC5860">
      <w:pPr>
        <w:spacing w:after="0" w:line="259" w:lineRule="auto"/>
        <w:ind w:left="777"/>
        <w:jc w:val="center"/>
        <w:rPr>
          <w:rFonts w:cstheme="minorHAnsi"/>
          <w:sz w:val="24"/>
          <w:szCs w:val="24"/>
        </w:rPr>
      </w:pPr>
      <w:r w:rsidRPr="00604C33">
        <w:rPr>
          <w:rFonts w:cstheme="minorHAnsi"/>
          <w:sz w:val="24"/>
          <w:szCs w:val="24"/>
        </w:rPr>
        <w:t xml:space="preserve"> </w:t>
      </w:r>
    </w:p>
    <w:p w14:paraId="3B78D0B2" w14:textId="5DF1425C" w:rsidR="00CC5860" w:rsidRPr="00604C33" w:rsidRDefault="00604C33" w:rsidP="00604C33">
      <w:pPr>
        <w:ind w:left="1449"/>
        <w:rPr>
          <w:rFonts w:cstheme="minorHAnsi"/>
          <w:sz w:val="24"/>
          <w:szCs w:val="24"/>
        </w:rPr>
      </w:pPr>
      <w:r>
        <w:rPr>
          <w:rFonts w:cstheme="minorHAnsi"/>
          <w:b/>
          <w:sz w:val="24"/>
          <w:szCs w:val="24"/>
        </w:rPr>
        <w:t>C</w:t>
      </w:r>
      <w:r w:rsidR="00CC5860" w:rsidRPr="00604C33">
        <w:rPr>
          <w:rFonts w:cstheme="minorHAnsi"/>
          <w:b/>
          <w:sz w:val="24"/>
          <w:szCs w:val="24"/>
        </w:rPr>
        <w:t>HRISTIANS</w:t>
      </w:r>
      <w:r w:rsidR="00CC5860" w:rsidRPr="00604C33">
        <w:rPr>
          <w:rFonts w:cstheme="minorHAnsi"/>
          <w:sz w:val="24"/>
          <w:szCs w:val="24"/>
        </w:rPr>
        <w:t xml:space="preserve"> believe that the death and resurrection of Jesus Christ gives them hope and cause for thanksgiving in the face of death.  In this faith, we entrust those who have died to the infinite mercy and love of God.  </w:t>
      </w:r>
    </w:p>
    <w:p w14:paraId="24EB0366" w14:textId="77777777" w:rsidR="00CC5860" w:rsidRPr="00604C33" w:rsidRDefault="00CC5860" w:rsidP="00CC5860">
      <w:pPr>
        <w:spacing w:after="53" w:line="259" w:lineRule="auto"/>
        <w:ind w:left="3611" w:hanging="10"/>
        <w:rPr>
          <w:rFonts w:cstheme="minorHAnsi"/>
          <w:sz w:val="24"/>
          <w:szCs w:val="24"/>
        </w:rPr>
      </w:pPr>
      <w:r w:rsidRPr="00604C33">
        <w:rPr>
          <w:rFonts w:cstheme="minorHAnsi"/>
          <w:sz w:val="24"/>
          <w:szCs w:val="24"/>
        </w:rPr>
        <w:t>—</w:t>
      </w:r>
      <w:r w:rsidRPr="00604C33">
        <w:rPr>
          <w:rFonts w:cstheme="minorHAnsi"/>
          <w:i/>
          <w:sz w:val="24"/>
          <w:szCs w:val="24"/>
        </w:rPr>
        <w:t>The Methodist Worship Book, England</w:t>
      </w:r>
      <w:r w:rsidRPr="00604C33">
        <w:rPr>
          <w:rFonts w:cstheme="minorHAnsi"/>
          <w:sz w:val="24"/>
          <w:szCs w:val="24"/>
        </w:rPr>
        <w:t xml:space="preserve"> </w:t>
      </w:r>
    </w:p>
    <w:p w14:paraId="66EE2583" w14:textId="77777777" w:rsidR="00CC5860" w:rsidRPr="00604C33" w:rsidRDefault="00CC5860" w:rsidP="00CC5860">
      <w:pPr>
        <w:spacing w:after="51" w:line="259" w:lineRule="auto"/>
        <w:rPr>
          <w:rFonts w:cstheme="minorHAnsi"/>
          <w:sz w:val="24"/>
          <w:szCs w:val="24"/>
        </w:rPr>
      </w:pPr>
      <w:r w:rsidRPr="00604C33">
        <w:rPr>
          <w:rFonts w:cstheme="minorHAnsi"/>
          <w:sz w:val="24"/>
          <w:szCs w:val="24"/>
        </w:rPr>
        <w:t xml:space="preserve"> </w:t>
      </w:r>
    </w:p>
    <w:p w14:paraId="5921FB0A" w14:textId="77777777" w:rsidR="00CC5860" w:rsidRPr="00604C33" w:rsidRDefault="00CC5860" w:rsidP="00CC5860">
      <w:pPr>
        <w:spacing w:after="31"/>
        <w:ind w:left="714"/>
        <w:rPr>
          <w:rFonts w:cstheme="minorHAnsi"/>
          <w:sz w:val="24"/>
          <w:szCs w:val="24"/>
        </w:rPr>
      </w:pPr>
      <w:r w:rsidRPr="00604C33">
        <w:rPr>
          <w:rFonts w:cstheme="minorHAnsi"/>
          <w:sz w:val="24"/>
          <w:szCs w:val="24"/>
        </w:rPr>
        <w:t xml:space="preserve">A worship service following the death of a loved one does at least two things: It enables us to face the reality of our mortality, and comforts us in the celebration of another reality—life after death in God.  As one of our creeds declares, “In life, in death, in life beyond death, we are not alone.  Thanks be to God!” </w:t>
      </w:r>
    </w:p>
    <w:p w14:paraId="07A8906B" w14:textId="77777777" w:rsidR="00CC5860" w:rsidRPr="00604C33" w:rsidRDefault="00CC5860" w:rsidP="00CC5860">
      <w:pPr>
        <w:spacing w:after="12" w:line="259" w:lineRule="auto"/>
        <w:ind w:left="720"/>
        <w:rPr>
          <w:rFonts w:cstheme="minorHAnsi"/>
          <w:sz w:val="24"/>
          <w:szCs w:val="24"/>
        </w:rPr>
      </w:pPr>
      <w:r w:rsidRPr="00604C33">
        <w:rPr>
          <w:rFonts w:eastAsia="Times New Roman" w:cstheme="minorHAnsi"/>
          <w:sz w:val="24"/>
          <w:szCs w:val="24"/>
        </w:rPr>
        <w:t xml:space="preserve"> </w:t>
      </w:r>
    </w:p>
    <w:p w14:paraId="68B90DEB" w14:textId="77777777" w:rsidR="00CC5860" w:rsidRPr="00604C33" w:rsidRDefault="00CC5860" w:rsidP="00CC5860">
      <w:pPr>
        <w:spacing w:after="70"/>
        <w:ind w:left="714"/>
        <w:rPr>
          <w:rFonts w:cstheme="minorHAnsi"/>
          <w:sz w:val="24"/>
          <w:szCs w:val="24"/>
        </w:rPr>
      </w:pPr>
      <w:r w:rsidRPr="00604C33">
        <w:rPr>
          <w:rFonts w:cstheme="minorHAnsi"/>
          <w:sz w:val="24"/>
          <w:szCs w:val="24"/>
        </w:rPr>
        <w:t xml:space="preserve">It is the commitment of the clergy, staff, and music leadership of First United Methodist Church to assist in the preparation and implementation of a service dedicated to God’s glory for those who mourn and gather to worship at the time of death.  To this end, the following are guidelines and suggestions that we offer to assist those who mourn, and those who look to tomorrow.  </w:t>
      </w:r>
    </w:p>
    <w:p w14:paraId="1E57E14A" w14:textId="77777777" w:rsidR="00CC5860" w:rsidRPr="00604C33" w:rsidRDefault="00CC5860" w:rsidP="00CC5860">
      <w:pPr>
        <w:spacing w:after="51" w:line="259" w:lineRule="auto"/>
        <w:ind w:left="720"/>
        <w:rPr>
          <w:rFonts w:cstheme="minorHAnsi"/>
          <w:sz w:val="24"/>
          <w:szCs w:val="24"/>
        </w:rPr>
      </w:pPr>
      <w:r w:rsidRPr="00604C33">
        <w:rPr>
          <w:rFonts w:cstheme="minorHAnsi"/>
          <w:sz w:val="24"/>
          <w:szCs w:val="24"/>
        </w:rPr>
        <w:t xml:space="preserve"> </w:t>
      </w:r>
    </w:p>
    <w:p w14:paraId="2C6AA375" w14:textId="77777777" w:rsidR="00CC5860" w:rsidRPr="00604C33" w:rsidRDefault="00CC5860" w:rsidP="00CC5860">
      <w:pPr>
        <w:spacing w:after="70"/>
        <w:ind w:left="714"/>
        <w:rPr>
          <w:rFonts w:cstheme="minorHAnsi"/>
          <w:sz w:val="24"/>
          <w:szCs w:val="24"/>
        </w:rPr>
      </w:pPr>
      <w:r w:rsidRPr="00604C33">
        <w:rPr>
          <w:rFonts w:cstheme="minorHAnsi"/>
          <w:sz w:val="24"/>
          <w:szCs w:val="24"/>
        </w:rPr>
        <w:t xml:space="preserve">Upon reading this information, please make an appointment with a First United Methodist Church pastor to discuss your decisions and initiate a special file.  Your appointment will be welcomed, and the decisions made will be honored with sincerity, dignity, and confidentiality.  The file will contain the written information of your choices so that, at the time of death, plans can be implemented smoothly.  </w:t>
      </w:r>
    </w:p>
    <w:p w14:paraId="120D959A" w14:textId="77777777" w:rsidR="00CC5860" w:rsidRPr="00604C33" w:rsidRDefault="00CC5860" w:rsidP="00CC5860">
      <w:pPr>
        <w:spacing w:after="53" w:line="259" w:lineRule="auto"/>
        <w:ind w:left="720"/>
        <w:rPr>
          <w:rFonts w:cstheme="minorHAnsi"/>
          <w:sz w:val="24"/>
          <w:szCs w:val="24"/>
        </w:rPr>
      </w:pPr>
      <w:r w:rsidRPr="00604C33">
        <w:rPr>
          <w:rFonts w:cstheme="minorHAnsi"/>
          <w:sz w:val="24"/>
          <w:szCs w:val="24"/>
        </w:rPr>
        <w:t xml:space="preserve"> </w:t>
      </w:r>
    </w:p>
    <w:p w14:paraId="2E30DD1C" w14:textId="77777777" w:rsidR="00CC5860" w:rsidRPr="00604C33" w:rsidRDefault="00CC5860" w:rsidP="00CC5860">
      <w:pPr>
        <w:spacing w:after="54" w:line="259" w:lineRule="auto"/>
        <w:ind w:left="720"/>
        <w:rPr>
          <w:rFonts w:cstheme="minorHAnsi"/>
          <w:sz w:val="24"/>
          <w:szCs w:val="24"/>
        </w:rPr>
      </w:pPr>
      <w:r w:rsidRPr="00604C33">
        <w:rPr>
          <w:rFonts w:cstheme="minorHAnsi"/>
          <w:sz w:val="24"/>
          <w:szCs w:val="24"/>
        </w:rPr>
        <w:t xml:space="preserve"> </w:t>
      </w:r>
    </w:p>
    <w:p w14:paraId="239F3C70" w14:textId="77777777" w:rsidR="00CC5860" w:rsidRPr="00604C33" w:rsidRDefault="00CC5860" w:rsidP="00CC5860">
      <w:pPr>
        <w:pStyle w:val="Heading1"/>
        <w:spacing w:after="66"/>
        <w:ind w:left="715"/>
        <w:rPr>
          <w:rFonts w:asciiTheme="minorHAnsi" w:hAnsiTheme="minorHAnsi" w:cstheme="minorHAnsi"/>
          <w:sz w:val="24"/>
          <w:szCs w:val="24"/>
        </w:rPr>
      </w:pPr>
      <w:r w:rsidRPr="00604C33">
        <w:rPr>
          <w:rFonts w:asciiTheme="minorHAnsi" w:hAnsiTheme="minorHAnsi" w:cstheme="minorHAnsi"/>
          <w:sz w:val="24"/>
          <w:szCs w:val="24"/>
        </w:rPr>
        <w:t xml:space="preserve">MAKING ARRANGEMENTS AT THE TIME OF DEATH </w:t>
      </w:r>
    </w:p>
    <w:p w14:paraId="2EDE502F" w14:textId="77777777" w:rsidR="00CC5860" w:rsidRPr="00604C33" w:rsidRDefault="00CC5860" w:rsidP="00CC5860">
      <w:pPr>
        <w:ind w:left="714"/>
        <w:rPr>
          <w:rFonts w:cstheme="minorHAnsi"/>
          <w:sz w:val="24"/>
          <w:szCs w:val="24"/>
        </w:rPr>
      </w:pPr>
      <w:r w:rsidRPr="00604C33">
        <w:rPr>
          <w:rFonts w:cstheme="minorHAnsi"/>
          <w:sz w:val="24"/>
          <w:szCs w:val="24"/>
        </w:rPr>
        <w:t xml:space="preserve">An appointment with a funeral home/mortuary counselor will help you decide what you and your family will need from the many services available.  The funeral home can coordinate details regarding transportation to and from services, visitations, preparation </w:t>
      </w:r>
      <w:r w:rsidRPr="00604C33">
        <w:rPr>
          <w:rFonts w:cstheme="minorHAnsi"/>
          <w:sz w:val="24"/>
          <w:szCs w:val="24"/>
        </w:rPr>
        <w:lastRenderedPageBreak/>
        <w:t xml:space="preserve">of an obituary for newspapers, completion of appropriate legal forms and documents, and arrangements with the cemetery or place of final rest.   </w:t>
      </w:r>
    </w:p>
    <w:p w14:paraId="21B6D718"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7E667A26" w14:textId="77777777" w:rsidR="00CC5860" w:rsidRPr="00604C33" w:rsidRDefault="00CC5860" w:rsidP="00CC5860">
      <w:pPr>
        <w:ind w:left="714"/>
        <w:rPr>
          <w:rFonts w:cstheme="minorHAnsi"/>
          <w:sz w:val="24"/>
          <w:szCs w:val="24"/>
        </w:rPr>
      </w:pPr>
      <w:r w:rsidRPr="00604C33">
        <w:rPr>
          <w:rFonts w:cstheme="minorHAnsi"/>
          <w:sz w:val="24"/>
          <w:szCs w:val="24"/>
        </w:rPr>
        <w:t xml:space="preserve">Please contact First United Methodist Church if you plan to use the sanctuary or chapel for a service of worship.  In addition, the Columbarium is available for the cremated remains of members and their families.  Information regarding available niches is available from the Church Administrator.   </w:t>
      </w:r>
    </w:p>
    <w:p w14:paraId="3C68FA1E" w14:textId="77777777" w:rsidR="00CC5860" w:rsidRPr="00604C33" w:rsidRDefault="00CC5860" w:rsidP="00CC5860">
      <w:pPr>
        <w:spacing w:after="81" w:line="259" w:lineRule="auto"/>
        <w:ind w:left="720"/>
        <w:rPr>
          <w:rFonts w:cstheme="minorHAnsi"/>
          <w:sz w:val="24"/>
          <w:szCs w:val="24"/>
        </w:rPr>
      </w:pPr>
      <w:r w:rsidRPr="00604C33">
        <w:rPr>
          <w:rFonts w:cstheme="minorHAnsi"/>
          <w:sz w:val="24"/>
          <w:szCs w:val="24"/>
        </w:rPr>
        <w:t xml:space="preserve"> </w:t>
      </w:r>
    </w:p>
    <w:p w14:paraId="2250238C" w14:textId="77777777" w:rsidR="00CC5860" w:rsidRPr="00604C33" w:rsidRDefault="00CC5860" w:rsidP="00CC5860">
      <w:pPr>
        <w:pStyle w:val="Heading1"/>
        <w:spacing w:after="65"/>
        <w:ind w:left="715"/>
        <w:rPr>
          <w:rFonts w:asciiTheme="minorHAnsi" w:hAnsiTheme="minorHAnsi" w:cstheme="minorHAnsi"/>
          <w:sz w:val="24"/>
          <w:szCs w:val="24"/>
        </w:rPr>
      </w:pPr>
      <w:r w:rsidRPr="00604C33">
        <w:rPr>
          <w:rFonts w:asciiTheme="minorHAnsi" w:hAnsiTheme="minorHAnsi" w:cstheme="minorHAnsi"/>
          <w:sz w:val="24"/>
          <w:szCs w:val="24"/>
        </w:rPr>
        <w:t xml:space="preserve">THE SERVICE </w:t>
      </w:r>
    </w:p>
    <w:p w14:paraId="777072BF" w14:textId="77777777" w:rsidR="00CC5860" w:rsidRPr="00604C33" w:rsidRDefault="00CC5860" w:rsidP="00CC5860">
      <w:pPr>
        <w:spacing w:after="70"/>
        <w:ind w:left="714"/>
        <w:rPr>
          <w:rFonts w:cstheme="minorHAnsi"/>
          <w:sz w:val="24"/>
          <w:szCs w:val="24"/>
        </w:rPr>
      </w:pPr>
      <w:r w:rsidRPr="00604C33">
        <w:rPr>
          <w:rFonts w:cstheme="minorHAnsi"/>
          <w:sz w:val="24"/>
          <w:szCs w:val="24"/>
        </w:rPr>
        <w:t xml:space="preserve">A funeral is a worship service, the purpose of which celebrates life and gives comfort to those who mourn.  The concern of those gathered ministers to our grief, but essentially a funeral is a service of worship to God.  With this in mind, all that takes place should be consistent with this principle.  </w:t>
      </w:r>
    </w:p>
    <w:p w14:paraId="2FEEEEC4" w14:textId="77777777" w:rsidR="00CC5860" w:rsidRPr="00604C33" w:rsidRDefault="00CC5860" w:rsidP="00CC5860">
      <w:pPr>
        <w:spacing w:after="82" w:line="259" w:lineRule="auto"/>
        <w:ind w:left="720"/>
        <w:rPr>
          <w:rFonts w:cstheme="minorHAnsi"/>
          <w:sz w:val="24"/>
          <w:szCs w:val="24"/>
        </w:rPr>
      </w:pPr>
      <w:r w:rsidRPr="00604C33">
        <w:rPr>
          <w:rFonts w:cstheme="minorHAnsi"/>
          <w:sz w:val="24"/>
          <w:szCs w:val="24"/>
        </w:rPr>
        <w:t xml:space="preserve"> </w:t>
      </w:r>
    </w:p>
    <w:p w14:paraId="7C4AA5E6" w14:textId="77777777" w:rsidR="00CC5860" w:rsidRPr="00604C33" w:rsidRDefault="00CC5860" w:rsidP="00CC5860">
      <w:pPr>
        <w:pStyle w:val="Heading1"/>
        <w:spacing w:after="66"/>
        <w:ind w:left="715"/>
        <w:rPr>
          <w:rFonts w:asciiTheme="minorHAnsi" w:hAnsiTheme="minorHAnsi" w:cstheme="minorHAnsi"/>
          <w:sz w:val="24"/>
          <w:szCs w:val="24"/>
        </w:rPr>
      </w:pPr>
      <w:r w:rsidRPr="00604C33">
        <w:rPr>
          <w:rFonts w:asciiTheme="minorHAnsi" w:hAnsiTheme="minorHAnsi" w:cstheme="minorHAnsi"/>
          <w:sz w:val="24"/>
          <w:szCs w:val="24"/>
        </w:rPr>
        <w:t xml:space="preserve">THE LOCATION OF THE SERVICE </w:t>
      </w:r>
    </w:p>
    <w:p w14:paraId="56CB5A72" w14:textId="77777777" w:rsidR="00CC5860" w:rsidRPr="00604C33" w:rsidRDefault="00CC5860" w:rsidP="00CC5860">
      <w:pPr>
        <w:spacing w:after="70"/>
        <w:ind w:left="714"/>
        <w:rPr>
          <w:rFonts w:cstheme="minorHAnsi"/>
          <w:sz w:val="24"/>
          <w:szCs w:val="24"/>
        </w:rPr>
      </w:pPr>
      <w:r w:rsidRPr="00604C33">
        <w:rPr>
          <w:rFonts w:cstheme="minorHAnsi"/>
          <w:sz w:val="24"/>
          <w:szCs w:val="24"/>
        </w:rPr>
        <w:t xml:space="preserve">It is appropriate to have the funeral or memorial service in the church, using either the sanctuary or the chapel.  It is in the church that we are baptized and where we make promises in the baptism of our children.  It is here that the congregation worships week by week.  Here we open our lives to the Lord, find forgiveness, receive the bread and the cup of Holy Communion, and join with our families and friends in a commitment to follow Jesus Christ.  Therefore, it is fitting to recognize the end of our earthly life and celebrate our resurrection to life eternal in this same place.   </w:t>
      </w:r>
    </w:p>
    <w:p w14:paraId="5259A4D9" w14:textId="77777777" w:rsidR="00CC5860" w:rsidRPr="00604C33" w:rsidRDefault="00CC5860" w:rsidP="00CC5860">
      <w:pPr>
        <w:spacing w:after="53" w:line="259" w:lineRule="auto"/>
        <w:ind w:left="720"/>
        <w:rPr>
          <w:rFonts w:cstheme="minorHAnsi"/>
          <w:sz w:val="24"/>
          <w:szCs w:val="24"/>
        </w:rPr>
      </w:pPr>
      <w:r w:rsidRPr="00604C33">
        <w:rPr>
          <w:rFonts w:cstheme="minorHAnsi"/>
          <w:sz w:val="24"/>
          <w:szCs w:val="24"/>
        </w:rPr>
        <w:t xml:space="preserve"> </w:t>
      </w:r>
    </w:p>
    <w:p w14:paraId="54160614" w14:textId="77777777" w:rsidR="00CC5860" w:rsidRPr="00604C33" w:rsidRDefault="00CC5860" w:rsidP="00CC5860">
      <w:pPr>
        <w:pStyle w:val="Heading1"/>
        <w:spacing w:after="66"/>
        <w:ind w:left="715"/>
        <w:rPr>
          <w:rFonts w:asciiTheme="minorHAnsi" w:hAnsiTheme="minorHAnsi" w:cstheme="minorHAnsi"/>
          <w:sz w:val="24"/>
          <w:szCs w:val="24"/>
        </w:rPr>
      </w:pPr>
      <w:r w:rsidRPr="00604C33">
        <w:rPr>
          <w:rFonts w:asciiTheme="minorHAnsi" w:hAnsiTheme="minorHAnsi" w:cstheme="minorHAnsi"/>
          <w:sz w:val="24"/>
          <w:szCs w:val="24"/>
        </w:rPr>
        <w:t xml:space="preserve">TYPES OF SERVICES </w:t>
      </w:r>
    </w:p>
    <w:p w14:paraId="6BF400A9" w14:textId="77777777" w:rsidR="00CC5860" w:rsidRPr="00604C33" w:rsidRDefault="00CC5860" w:rsidP="00CC5860">
      <w:pPr>
        <w:spacing w:after="0" w:line="259" w:lineRule="auto"/>
        <w:ind w:left="715" w:hanging="10"/>
        <w:rPr>
          <w:rFonts w:cstheme="minorHAnsi"/>
          <w:sz w:val="24"/>
          <w:szCs w:val="24"/>
        </w:rPr>
      </w:pPr>
      <w:r w:rsidRPr="00604C33">
        <w:rPr>
          <w:rFonts w:cstheme="minorHAnsi"/>
          <w:i/>
          <w:sz w:val="24"/>
          <w:szCs w:val="24"/>
        </w:rPr>
        <w:t>The following are types of services reflective of the traditions in our church:</w:t>
      </w:r>
      <w:r w:rsidRPr="00604C33">
        <w:rPr>
          <w:rFonts w:cstheme="minorHAnsi"/>
          <w:b/>
          <w:i/>
          <w:sz w:val="24"/>
          <w:szCs w:val="24"/>
        </w:rPr>
        <w:t xml:space="preserve"> </w:t>
      </w:r>
    </w:p>
    <w:p w14:paraId="0ACA339B"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0A2A7D7B" w14:textId="69982346" w:rsidR="00CC5860" w:rsidRPr="00604C33" w:rsidRDefault="00CC5860" w:rsidP="00CC5860">
      <w:pPr>
        <w:ind w:left="714"/>
        <w:rPr>
          <w:rFonts w:cstheme="minorHAnsi"/>
          <w:sz w:val="24"/>
          <w:szCs w:val="24"/>
        </w:rPr>
      </w:pPr>
      <w:r w:rsidRPr="00604C33">
        <w:rPr>
          <w:rFonts w:cstheme="minorHAnsi"/>
          <w:b/>
          <w:sz w:val="24"/>
          <w:szCs w:val="24"/>
        </w:rPr>
        <w:t>A funeral service</w:t>
      </w:r>
      <w:r w:rsidRPr="00604C33">
        <w:rPr>
          <w:rFonts w:cstheme="minorHAnsi"/>
          <w:sz w:val="24"/>
          <w:szCs w:val="24"/>
        </w:rPr>
        <w:t xml:space="preserve"> is where the body is present either in a casket or an urn.  </w:t>
      </w:r>
      <w:r w:rsidR="00DD30D7" w:rsidRPr="00604C33">
        <w:rPr>
          <w:rFonts w:cstheme="minorHAnsi"/>
          <w:sz w:val="24"/>
          <w:szCs w:val="24"/>
        </w:rPr>
        <w:t>Usually,</w:t>
      </w:r>
      <w:r w:rsidRPr="00604C33">
        <w:rPr>
          <w:rFonts w:cstheme="minorHAnsi"/>
          <w:sz w:val="24"/>
          <w:szCs w:val="24"/>
        </w:rPr>
        <w:t xml:space="preserve"> the funeral service is concluded with a service of committal at the burial site.  When a casket or urn is present in the church, it shall remain closed and </w:t>
      </w:r>
      <w:r w:rsidR="00DD30D7" w:rsidRPr="00604C33">
        <w:rPr>
          <w:rFonts w:cstheme="minorHAnsi"/>
          <w:sz w:val="24"/>
          <w:szCs w:val="24"/>
        </w:rPr>
        <w:t>ordinaril</w:t>
      </w:r>
      <w:r w:rsidR="00DD30D7">
        <w:rPr>
          <w:rFonts w:cstheme="minorHAnsi"/>
          <w:sz w:val="24"/>
          <w:szCs w:val="24"/>
        </w:rPr>
        <w:t>y</w:t>
      </w:r>
      <w:r w:rsidRPr="00604C33">
        <w:rPr>
          <w:rFonts w:cstheme="minorHAnsi"/>
          <w:sz w:val="24"/>
          <w:szCs w:val="24"/>
        </w:rPr>
        <w:t xml:space="preserve"> draped in a pall provided by the church.  A pall is an embroidered cloth with a cross or other Christian symbol representing resurrection.  The pall helps the congregation focus on the worship of God and the hope of the resurrection, acknowledging the equality of all people in Christ.  While the pall is the normal cover for the casket or urn, it is permissible for the casket of a veteran to be covered in the United States flag.  An alternate pall provided </w:t>
      </w:r>
      <w:r w:rsidRPr="00604C33">
        <w:rPr>
          <w:rFonts w:cstheme="minorHAnsi"/>
          <w:sz w:val="24"/>
          <w:szCs w:val="24"/>
        </w:rPr>
        <w:lastRenderedPageBreak/>
        <w:t xml:space="preserve">by the church may be used on the casket during viewing or visitation at the funeral home.  </w:t>
      </w:r>
    </w:p>
    <w:p w14:paraId="1B1C85B1"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30419F02" w14:textId="77777777" w:rsidR="00CC5860" w:rsidRPr="00604C33" w:rsidRDefault="00CC5860" w:rsidP="00CC5860">
      <w:pPr>
        <w:ind w:left="714"/>
        <w:rPr>
          <w:rFonts w:cstheme="minorHAnsi"/>
          <w:sz w:val="24"/>
          <w:szCs w:val="24"/>
        </w:rPr>
      </w:pPr>
      <w:r w:rsidRPr="00604C33">
        <w:rPr>
          <w:rFonts w:cstheme="minorHAnsi"/>
          <w:b/>
          <w:sz w:val="24"/>
          <w:szCs w:val="24"/>
        </w:rPr>
        <w:t>A memorial service</w:t>
      </w:r>
      <w:r w:rsidRPr="00604C33">
        <w:rPr>
          <w:rFonts w:cstheme="minorHAnsi"/>
          <w:sz w:val="24"/>
          <w:szCs w:val="24"/>
        </w:rPr>
        <w:t xml:space="preserve"> is where the body is not present.  Interment of the remains in a service of committal has either preceded the memorial service or will take place at a later time.   </w:t>
      </w:r>
    </w:p>
    <w:p w14:paraId="607DE30C" w14:textId="77777777" w:rsidR="00CC5860" w:rsidRPr="00604C33" w:rsidRDefault="00CC5860" w:rsidP="00CC5860">
      <w:pPr>
        <w:spacing w:after="49" w:line="259" w:lineRule="auto"/>
        <w:ind w:left="720"/>
        <w:rPr>
          <w:rFonts w:cstheme="minorHAnsi"/>
          <w:sz w:val="24"/>
          <w:szCs w:val="24"/>
        </w:rPr>
      </w:pPr>
      <w:r w:rsidRPr="00604C33">
        <w:rPr>
          <w:rFonts w:cstheme="minorHAnsi"/>
          <w:sz w:val="24"/>
          <w:szCs w:val="24"/>
        </w:rPr>
        <w:t xml:space="preserve"> </w:t>
      </w:r>
    </w:p>
    <w:p w14:paraId="587C1C99" w14:textId="77777777" w:rsidR="00CC5860" w:rsidRPr="00604C33" w:rsidRDefault="00CC5860" w:rsidP="00CC5860">
      <w:pPr>
        <w:spacing w:after="69"/>
        <w:ind w:left="714"/>
        <w:rPr>
          <w:rFonts w:cstheme="minorHAnsi"/>
          <w:sz w:val="24"/>
          <w:szCs w:val="24"/>
        </w:rPr>
      </w:pPr>
      <w:r w:rsidRPr="00604C33">
        <w:rPr>
          <w:rFonts w:cstheme="minorHAnsi"/>
          <w:b/>
          <w:sz w:val="24"/>
          <w:szCs w:val="24"/>
        </w:rPr>
        <w:t>A service of committal</w:t>
      </w:r>
      <w:r w:rsidRPr="00604C33">
        <w:rPr>
          <w:rFonts w:cstheme="minorHAnsi"/>
          <w:sz w:val="24"/>
          <w:szCs w:val="24"/>
        </w:rPr>
        <w:t xml:space="preserve"> (often referred to as a graveside service) occurs at the interment site where the remains of the deceased are laid to rest.   </w:t>
      </w:r>
    </w:p>
    <w:p w14:paraId="2C62003C" w14:textId="77777777" w:rsidR="00CC5860" w:rsidRPr="00604C33" w:rsidRDefault="00CC5860" w:rsidP="00CC5860">
      <w:pPr>
        <w:spacing w:after="53" w:line="259" w:lineRule="auto"/>
        <w:ind w:left="720"/>
        <w:rPr>
          <w:rFonts w:cstheme="minorHAnsi"/>
          <w:sz w:val="24"/>
          <w:szCs w:val="24"/>
        </w:rPr>
      </w:pPr>
      <w:r w:rsidRPr="00604C33">
        <w:rPr>
          <w:rFonts w:cstheme="minorHAnsi"/>
          <w:sz w:val="24"/>
          <w:szCs w:val="24"/>
        </w:rPr>
        <w:t xml:space="preserve"> </w:t>
      </w:r>
    </w:p>
    <w:p w14:paraId="46AFD1CB" w14:textId="77777777" w:rsidR="00CC5860" w:rsidRPr="00604C33" w:rsidRDefault="00CC5860" w:rsidP="00CC5860">
      <w:pPr>
        <w:spacing w:after="72"/>
        <w:ind w:left="714"/>
        <w:rPr>
          <w:rFonts w:cstheme="minorHAnsi"/>
          <w:sz w:val="24"/>
          <w:szCs w:val="24"/>
        </w:rPr>
      </w:pPr>
      <w:r w:rsidRPr="00604C33">
        <w:rPr>
          <w:rFonts w:cstheme="minorHAnsi"/>
          <w:sz w:val="24"/>
          <w:szCs w:val="24"/>
        </w:rPr>
        <w:t xml:space="preserve">Please note that fraternal and/or military rites are not a part of our worship to God, and therefore it is appropriate for these organizations to pay tribute to their deceased members at the cemetery or another location.   </w:t>
      </w:r>
    </w:p>
    <w:p w14:paraId="621023F9" w14:textId="77777777" w:rsidR="00CC5860" w:rsidRPr="00604C33" w:rsidRDefault="00CC5860" w:rsidP="00CC5860">
      <w:pPr>
        <w:spacing w:after="53" w:line="259" w:lineRule="auto"/>
        <w:ind w:left="720"/>
        <w:rPr>
          <w:rFonts w:cstheme="minorHAnsi"/>
          <w:sz w:val="24"/>
          <w:szCs w:val="24"/>
        </w:rPr>
      </w:pPr>
      <w:r w:rsidRPr="00604C33">
        <w:rPr>
          <w:rFonts w:cstheme="minorHAnsi"/>
          <w:sz w:val="24"/>
          <w:szCs w:val="24"/>
        </w:rPr>
        <w:t xml:space="preserve"> </w:t>
      </w:r>
    </w:p>
    <w:p w14:paraId="2040EF63" w14:textId="77777777" w:rsidR="00CC5860" w:rsidRPr="00604C33" w:rsidRDefault="00CC5860" w:rsidP="00CC5860">
      <w:pPr>
        <w:spacing w:after="4" w:line="259" w:lineRule="auto"/>
        <w:ind w:left="540"/>
        <w:rPr>
          <w:rFonts w:cstheme="minorHAnsi"/>
          <w:sz w:val="24"/>
          <w:szCs w:val="24"/>
        </w:rPr>
      </w:pPr>
      <w:r w:rsidRPr="00604C33">
        <w:rPr>
          <w:rFonts w:cstheme="minorHAnsi"/>
          <w:b/>
          <w:sz w:val="24"/>
          <w:szCs w:val="24"/>
        </w:rPr>
        <w:t xml:space="preserve"> </w:t>
      </w:r>
    </w:p>
    <w:p w14:paraId="762C59F7"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OFFICIATING CLERGY </w:t>
      </w:r>
    </w:p>
    <w:p w14:paraId="1E8450FE"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5523E847" w14:textId="6130CA07" w:rsidR="00CC5860" w:rsidRPr="00604C33" w:rsidRDefault="00CC5860" w:rsidP="00CC5860">
      <w:pPr>
        <w:ind w:left="714"/>
        <w:rPr>
          <w:rFonts w:cstheme="minorHAnsi"/>
          <w:sz w:val="24"/>
          <w:szCs w:val="24"/>
        </w:rPr>
      </w:pPr>
      <w:r w:rsidRPr="00604C33">
        <w:rPr>
          <w:rFonts w:cstheme="minorHAnsi"/>
          <w:sz w:val="24"/>
          <w:szCs w:val="24"/>
        </w:rPr>
        <w:t xml:space="preserve">It is expected that pastor(s) of First United Methodist Church will officiate all funerals or memorial services.  If the family desires another minister to participate in the service, the pastor will need to be informed so that he or she may extend the invitation and communicate details of the service.  If the pastor is not available to officiate the service, First United Methodist Church will make appropriate arrangements for another minister.  </w:t>
      </w:r>
      <w:r w:rsidR="00ED143D">
        <w:rPr>
          <w:rFonts w:cstheme="minorHAnsi"/>
          <w:sz w:val="24"/>
          <w:szCs w:val="24"/>
        </w:rPr>
        <w:t xml:space="preserve">The Senior Pastor of First United Methodist Church of Salisbury has the final </w:t>
      </w:r>
      <w:proofErr w:type="gramStart"/>
      <w:r w:rsidR="00ED143D">
        <w:rPr>
          <w:rFonts w:cstheme="minorHAnsi"/>
          <w:sz w:val="24"/>
          <w:szCs w:val="24"/>
        </w:rPr>
        <w:t>decision making</w:t>
      </w:r>
      <w:proofErr w:type="gramEnd"/>
      <w:r w:rsidR="00ED143D">
        <w:rPr>
          <w:rFonts w:cstheme="minorHAnsi"/>
          <w:sz w:val="24"/>
          <w:szCs w:val="24"/>
        </w:rPr>
        <w:t xml:space="preserve"> authority for all services.</w:t>
      </w:r>
    </w:p>
    <w:p w14:paraId="5D92DAFC" w14:textId="77777777" w:rsidR="00CC5860" w:rsidRPr="00604C33" w:rsidRDefault="00CC5860" w:rsidP="00CC5860">
      <w:pPr>
        <w:spacing w:after="77" w:line="259" w:lineRule="auto"/>
        <w:ind w:left="720"/>
        <w:rPr>
          <w:rFonts w:cstheme="minorHAnsi"/>
          <w:sz w:val="24"/>
          <w:szCs w:val="24"/>
        </w:rPr>
      </w:pPr>
      <w:r w:rsidRPr="00604C33">
        <w:rPr>
          <w:rFonts w:cstheme="minorHAnsi"/>
          <w:sz w:val="24"/>
          <w:szCs w:val="24"/>
        </w:rPr>
        <w:t xml:space="preserve"> </w:t>
      </w:r>
    </w:p>
    <w:p w14:paraId="65E7E4AA"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THE ORDER OF SERVICE </w:t>
      </w:r>
    </w:p>
    <w:p w14:paraId="0C3C35E9"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 </w:t>
      </w:r>
    </w:p>
    <w:p w14:paraId="7CECF18D" w14:textId="77777777" w:rsidR="00CC5860" w:rsidRPr="00604C33" w:rsidRDefault="00CC5860" w:rsidP="00CC5860">
      <w:pPr>
        <w:ind w:left="714"/>
        <w:rPr>
          <w:rFonts w:cstheme="minorHAnsi"/>
          <w:sz w:val="24"/>
          <w:szCs w:val="24"/>
        </w:rPr>
      </w:pPr>
      <w:r w:rsidRPr="00604C33">
        <w:rPr>
          <w:rFonts w:cstheme="minorHAnsi"/>
          <w:sz w:val="24"/>
          <w:szCs w:val="24"/>
        </w:rPr>
        <w:t xml:space="preserve">Services at First United Methodist Church are based on the Service of </w:t>
      </w:r>
    </w:p>
    <w:p w14:paraId="28FB9A1F" w14:textId="77777777" w:rsidR="00CC5860" w:rsidRPr="00604C33" w:rsidRDefault="00CC5860" w:rsidP="00CC5860">
      <w:pPr>
        <w:ind w:left="714"/>
        <w:rPr>
          <w:rFonts w:cstheme="minorHAnsi"/>
          <w:sz w:val="24"/>
          <w:szCs w:val="24"/>
        </w:rPr>
      </w:pPr>
      <w:r w:rsidRPr="00604C33">
        <w:rPr>
          <w:rFonts w:cstheme="minorHAnsi"/>
          <w:sz w:val="24"/>
          <w:szCs w:val="24"/>
        </w:rPr>
        <w:t xml:space="preserve">Death and Resurrection as outlined in </w:t>
      </w:r>
      <w:r w:rsidRPr="00604C33">
        <w:rPr>
          <w:rFonts w:cstheme="minorHAnsi"/>
          <w:sz w:val="24"/>
          <w:szCs w:val="24"/>
          <w:u w:val="single" w:color="000000"/>
        </w:rPr>
        <w:t>The United Methodist Book of</w:t>
      </w:r>
      <w:r w:rsidRPr="00604C33">
        <w:rPr>
          <w:rFonts w:cstheme="minorHAnsi"/>
          <w:sz w:val="24"/>
          <w:szCs w:val="24"/>
        </w:rPr>
        <w:t xml:space="preserve"> </w:t>
      </w:r>
      <w:r w:rsidRPr="00604C33">
        <w:rPr>
          <w:rFonts w:cstheme="minorHAnsi"/>
          <w:sz w:val="24"/>
          <w:szCs w:val="24"/>
          <w:u w:val="single" w:color="000000"/>
        </w:rPr>
        <w:t>Worship</w:t>
      </w:r>
      <w:r w:rsidRPr="00604C33">
        <w:rPr>
          <w:rFonts w:cstheme="minorHAnsi"/>
          <w:sz w:val="24"/>
          <w:szCs w:val="24"/>
        </w:rPr>
        <w:t xml:space="preserve">.  The church provides a standard service leaflet.  Printing requests beyond the church standard will be invoiced.  A funeral or memorial service typically follows this order: </w:t>
      </w:r>
    </w:p>
    <w:p w14:paraId="57546051" w14:textId="77777777" w:rsidR="00CC5860" w:rsidRPr="00604C33" w:rsidRDefault="00CC5860" w:rsidP="00CC5860">
      <w:pPr>
        <w:spacing w:after="0" w:line="259" w:lineRule="auto"/>
        <w:ind w:left="1440"/>
        <w:rPr>
          <w:rFonts w:cstheme="minorHAnsi"/>
          <w:sz w:val="24"/>
          <w:szCs w:val="24"/>
        </w:rPr>
      </w:pPr>
      <w:r w:rsidRPr="00604C33">
        <w:rPr>
          <w:rFonts w:cstheme="minorHAnsi"/>
          <w:sz w:val="24"/>
          <w:szCs w:val="24"/>
        </w:rPr>
        <w:t>Voluntary (</w:t>
      </w:r>
      <w:r w:rsidRPr="00604C33">
        <w:rPr>
          <w:rFonts w:cstheme="minorHAnsi"/>
          <w:i/>
          <w:sz w:val="24"/>
          <w:szCs w:val="24"/>
        </w:rPr>
        <w:t xml:space="preserve">20 minutes of music prior to the service selected by the organist) </w:t>
      </w:r>
    </w:p>
    <w:p w14:paraId="5AFFE116"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Processional Hymn </w:t>
      </w:r>
    </w:p>
    <w:p w14:paraId="256AE4C8"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Greeting </w:t>
      </w:r>
    </w:p>
    <w:p w14:paraId="10D793B1"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Hymn </w:t>
      </w:r>
    </w:p>
    <w:p w14:paraId="3949A845"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lastRenderedPageBreak/>
        <w:t xml:space="preserve">Prayer </w:t>
      </w:r>
    </w:p>
    <w:p w14:paraId="59C93708"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Words of Assurance </w:t>
      </w:r>
    </w:p>
    <w:p w14:paraId="17511130"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Readings from the Holy Scripture </w:t>
      </w:r>
    </w:p>
    <w:p w14:paraId="1C0D2BC4"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Words of Remembrance or Eulogy </w:t>
      </w:r>
    </w:p>
    <w:p w14:paraId="4054C310"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Prayer </w:t>
      </w:r>
    </w:p>
    <w:p w14:paraId="0ECC13E2"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Sending Forth </w:t>
      </w:r>
    </w:p>
    <w:p w14:paraId="46237B20"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Hymn </w:t>
      </w:r>
    </w:p>
    <w:p w14:paraId="5A37530A" w14:textId="77777777" w:rsidR="00CC5860" w:rsidRPr="00604C33" w:rsidRDefault="00CC5860" w:rsidP="00CC5860">
      <w:pPr>
        <w:spacing w:after="0" w:line="259" w:lineRule="auto"/>
        <w:ind w:left="1435" w:hanging="10"/>
        <w:rPr>
          <w:rFonts w:cstheme="minorHAnsi"/>
          <w:sz w:val="24"/>
          <w:szCs w:val="24"/>
        </w:rPr>
      </w:pPr>
      <w:r w:rsidRPr="00604C33">
        <w:rPr>
          <w:rFonts w:cstheme="minorHAnsi"/>
          <w:sz w:val="24"/>
          <w:szCs w:val="24"/>
        </w:rPr>
        <w:t xml:space="preserve">Organ Voluntary </w:t>
      </w:r>
    </w:p>
    <w:p w14:paraId="17798D5D" w14:textId="77777777" w:rsidR="00CC5860" w:rsidRPr="00604C33" w:rsidRDefault="00CC5860" w:rsidP="00CC5860">
      <w:pPr>
        <w:spacing w:after="3" w:line="259" w:lineRule="auto"/>
        <w:ind w:left="1440"/>
        <w:rPr>
          <w:rFonts w:cstheme="minorHAnsi"/>
          <w:sz w:val="24"/>
          <w:szCs w:val="24"/>
        </w:rPr>
      </w:pPr>
      <w:r w:rsidRPr="00604C33">
        <w:rPr>
          <w:rFonts w:cstheme="minorHAnsi"/>
          <w:sz w:val="24"/>
          <w:szCs w:val="24"/>
        </w:rPr>
        <w:t xml:space="preserve"> </w:t>
      </w:r>
    </w:p>
    <w:p w14:paraId="2D30DD63"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WORDS OF REMEMBRANCE </w:t>
      </w:r>
    </w:p>
    <w:p w14:paraId="46A9E612" w14:textId="77777777" w:rsidR="00CC5860" w:rsidRPr="00604C33" w:rsidRDefault="00CC5860" w:rsidP="00CC5860">
      <w:pPr>
        <w:spacing w:after="7" w:line="259" w:lineRule="auto"/>
        <w:ind w:left="720"/>
        <w:rPr>
          <w:rFonts w:cstheme="minorHAnsi"/>
          <w:sz w:val="24"/>
          <w:szCs w:val="24"/>
        </w:rPr>
      </w:pPr>
      <w:r w:rsidRPr="00604C33">
        <w:rPr>
          <w:rFonts w:eastAsia="Times New Roman" w:cstheme="minorHAnsi"/>
          <w:b/>
          <w:sz w:val="24"/>
          <w:szCs w:val="24"/>
        </w:rPr>
        <w:t xml:space="preserve"> </w:t>
      </w:r>
    </w:p>
    <w:p w14:paraId="7EEC28D6" w14:textId="77777777" w:rsidR="00CC5860" w:rsidRPr="00604C33" w:rsidRDefault="00CC5860" w:rsidP="00CC5860">
      <w:pPr>
        <w:spacing w:after="34"/>
        <w:ind w:left="714"/>
        <w:rPr>
          <w:rFonts w:cstheme="minorHAnsi"/>
          <w:sz w:val="24"/>
          <w:szCs w:val="24"/>
        </w:rPr>
      </w:pPr>
      <w:r w:rsidRPr="00604C33">
        <w:rPr>
          <w:rFonts w:cstheme="minorHAnsi"/>
          <w:sz w:val="24"/>
          <w:szCs w:val="24"/>
        </w:rPr>
        <w:t xml:space="preserve">The central moment in any worship service, including funeral and memorial services, is the proclamation of the Word of God: it is the proclamation of a resurrection faith in a sermon or meditation.  There are moments in a funeral for specific remembrances and thanksgivings by family and friends.  Experience teaches us that two speakers with a combined length of 10 minutes is sufficient.  We request that personal words reflect the goodness and Christian virtues of the deceased.   </w:t>
      </w:r>
    </w:p>
    <w:p w14:paraId="44E793F3" w14:textId="77777777" w:rsidR="00CC5860" w:rsidRPr="00604C33" w:rsidRDefault="00CC5860" w:rsidP="00CC5860">
      <w:pPr>
        <w:spacing w:after="3" w:line="259" w:lineRule="auto"/>
        <w:rPr>
          <w:rFonts w:cstheme="minorHAnsi"/>
          <w:sz w:val="24"/>
          <w:szCs w:val="24"/>
        </w:rPr>
      </w:pPr>
      <w:r w:rsidRPr="00604C33">
        <w:rPr>
          <w:rFonts w:cstheme="minorHAnsi"/>
          <w:sz w:val="24"/>
          <w:szCs w:val="24"/>
        </w:rPr>
        <w:tab/>
        <w:t xml:space="preserve"> </w:t>
      </w:r>
    </w:p>
    <w:p w14:paraId="0323B503"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SUGGESTED READINGS FROM HOLY SCRIPTURE  </w:t>
      </w:r>
    </w:p>
    <w:p w14:paraId="0BE3DE81"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3FDBA700" w14:textId="77777777" w:rsidR="00CC5860" w:rsidRPr="00604C33" w:rsidRDefault="00CC5860" w:rsidP="00CC5860">
      <w:pPr>
        <w:ind w:left="714"/>
        <w:rPr>
          <w:rFonts w:cstheme="minorHAnsi"/>
          <w:sz w:val="24"/>
          <w:szCs w:val="24"/>
        </w:rPr>
      </w:pPr>
      <w:r w:rsidRPr="00604C33">
        <w:rPr>
          <w:rFonts w:cstheme="minorHAnsi"/>
          <w:sz w:val="24"/>
          <w:szCs w:val="24"/>
        </w:rPr>
        <w:t xml:space="preserve">Favorite scriptures of the deceased are always appropriate.  For assistance in choosing scripture, please see the following list.  Your preferences for scripture should be part of your file.  The pastor may choose if you prefer.  </w:t>
      </w:r>
    </w:p>
    <w:p w14:paraId="68A274F1"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3B6D3D2F" w14:textId="77777777" w:rsidR="00CC5860" w:rsidRPr="00604C33" w:rsidRDefault="00CC5860" w:rsidP="00CC5860">
      <w:pPr>
        <w:tabs>
          <w:tab w:val="center" w:pos="1505"/>
          <w:tab w:val="center" w:pos="3542"/>
        </w:tabs>
        <w:rPr>
          <w:rFonts w:cstheme="minorHAnsi"/>
          <w:sz w:val="24"/>
          <w:szCs w:val="24"/>
        </w:rPr>
      </w:pPr>
      <w:r w:rsidRPr="00604C33">
        <w:rPr>
          <w:rFonts w:eastAsia="Calibri" w:cstheme="minorHAnsi"/>
          <w:sz w:val="24"/>
          <w:szCs w:val="24"/>
        </w:rPr>
        <w:tab/>
      </w:r>
      <w:r w:rsidRPr="00604C33">
        <w:rPr>
          <w:rFonts w:cstheme="minorHAnsi"/>
          <w:sz w:val="24"/>
          <w:szCs w:val="24"/>
        </w:rPr>
        <w:t xml:space="preserve">Old Testament </w:t>
      </w:r>
      <w:r w:rsidRPr="00604C33">
        <w:rPr>
          <w:rFonts w:cstheme="minorHAnsi"/>
          <w:sz w:val="24"/>
          <w:szCs w:val="24"/>
        </w:rPr>
        <w:tab/>
        <w:t xml:space="preserve">Job 19: 23-27 </w:t>
      </w:r>
    </w:p>
    <w:tbl>
      <w:tblPr>
        <w:tblStyle w:val="TableGrid"/>
        <w:tblW w:w="6578" w:type="dxa"/>
        <w:tblInd w:w="720" w:type="dxa"/>
        <w:tblLook w:val="04A0" w:firstRow="1" w:lastRow="0" w:firstColumn="1" w:lastColumn="0" w:noHBand="0" w:noVBand="1"/>
      </w:tblPr>
      <w:tblGrid>
        <w:gridCol w:w="1441"/>
        <w:gridCol w:w="720"/>
        <w:gridCol w:w="4417"/>
      </w:tblGrid>
      <w:tr w:rsidR="00CC5860" w:rsidRPr="00604C33" w14:paraId="364852C2" w14:textId="77777777" w:rsidTr="004C5B2C">
        <w:trPr>
          <w:trHeight w:val="286"/>
        </w:trPr>
        <w:tc>
          <w:tcPr>
            <w:tcW w:w="1441" w:type="dxa"/>
            <w:tcBorders>
              <w:top w:val="nil"/>
              <w:left w:val="nil"/>
              <w:bottom w:val="nil"/>
              <w:right w:val="nil"/>
            </w:tcBorders>
          </w:tcPr>
          <w:p w14:paraId="68D102AC"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35606F1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4F923000"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Ecclesiastes 3:1-15 </w:t>
            </w:r>
          </w:p>
        </w:tc>
      </w:tr>
      <w:tr w:rsidR="00CC5860" w:rsidRPr="00604C33" w14:paraId="6A323522" w14:textId="77777777" w:rsidTr="004C5B2C">
        <w:trPr>
          <w:trHeight w:val="324"/>
        </w:trPr>
        <w:tc>
          <w:tcPr>
            <w:tcW w:w="1441" w:type="dxa"/>
            <w:tcBorders>
              <w:top w:val="nil"/>
              <w:left w:val="nil"/>
              <w:bottom w:val="nil"/>
              <w:right w:val="nil"/>
            </w:tcBorders>
          </w:tcPr>
          <w:p w14:paraId="0F9B9F6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603E7AAB"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57F4ECED"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Isaiah 40:1-11 </w:t>
            </w:r>
          </w:p>
        </w:tc>
      </w:tr>
      <w:tr w:rsidR="00CC5860" w:rsidRPr="00604C33" w14:paraId="17BC6E95" w14:textId="77777777" w:rsidTr="004C5B2C">
        <w:trPr>
          <w:trHeight w:val="324"/>
        </w:trPr>
        <w:tc>
          <w:tcPr>
            <w:tcW w:w="1441" w:type="dxa"/>
            <w:tcBorders>
              <w:top w:val="nil"/>
              <w:left w:val="nil"/>
              <w:bottom w:val="nil"/>
              <w:right w:val="nil"/>
            </w:tcBorders>
          </w:tcPr>
          <w:p w14:paraId="232D4EEB"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1C3940A0"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5B70F6E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Isaiah 40: 28-31 </w:t>
            </w:r>
          </w:p>
        </w:tc>
      </w:tr>
      <w:tr w:rsidR="00CC5860" w:rsidRPr="00604C33" w14:paraId="21F94F4F" w14:textId="77777777" w:rsidTr="004C5B2C">
        <w:trPr>
          <w:trHeight w:val="648"/>
        </w:trPr>
        <w:tc>
          <w:tcPr>
            <w:tcW w:w="1441" w:type="dxa"/>
            <w:tcBorders>
              <w:top w:val="nil"/>
              <w:left w:val="nil"/>
              <w:bottom w:val="nil"/>
              <w:right w:val="nil"/>
            </w:tcBorders>
          </w:tcPr>
          <w:p w14:paraId="32EB173B"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p w14:paraId="7FE708BF"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720" w:type="dxa"/>
            <w:tcBorders>
              <w:top w:val="nil"/>
              <w:left w:val="nil"/>
              <w:bottom w:val="nil"/>
              <w:right w:val="nil"/>
            </w:tcBorders>
          </w:tcPr>
          <w:p w14:paraId="5D47912E"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1D996D0D"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Isaiah 65: 17-25 </w:t>
            </w:r>
          </w:p>
        </w:tc>
      </w:tr>
      <w:tr w:rsidR="00CC5860" w:rsidRPr="00604C33" w14:paraId="7E334CAA" w14:textId="77777777" w:rsidTr="004C5B2C">
        <w:trPr>
          <w:trHeight w:val="324"/>
        </w:trPr>
        <w:tc>
          <w:tcPr>
            <w:tcW w:w="1441" w:type="dxa"/>
            <w:tcBorders>
              <w:top w:val="nil"/>
              <w:left w:val="nil"/>
              <w:bottom w:val="nil"/>
              <w:right w:val="nil"/>
            </w:tcBorders>
          </w:tcPr>
          <w:p w14:paraId="74645D6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Psalms </w:t>
            </w:r>
          </w:p>
        </w:tc>
        <w:tc>
          <w:tcPr>
            <w:tcW w:w="720" w:type="dxa"/>
            <w:tcBorders>
              <w:top w:val="nil"/>
              <w:left w:val="nil"/>
              <w:bottom w:val="nil"/>
              <w:right w:val="nil"/>
            </w:tcBorders>
          </w:tcPr>
          <w:p w14:paraId="495FC169"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798BAB30"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Psalm 23 </w:t>
            </w:r>
          </w:p>
        </w:tc>
      </w:tr>
      <w:tr w:rsidR="00CC5860" w:rsidRPr="00604C33" w14:paraId="29BD9454" w14:textId="77777777" w:rsidTr="004C5B2C">
        <w:trPr>
          <w:trHeight w:val="324"/>
        </w:trPr>
        <w:tc>
          <w:tcPr>
            <w:tcW w:w="1441" w:type="dxa"/>
            <w:tcBorders>
              <w:top w:val="nil"/>
              <w:left w:val="nil"/>
              <w:bottom w:val="nil"/>
              <w:right w:val="nil"/>
            </w:tcBorders>
          </w:tcPr>
          <w:p w14:paraId="11111C42"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5875C540"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391D07B6"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Psalm 46:1-5, 10-11 </w:t>
            </w:r>
          </w:p>
        </w:tc>
      </w:tr>
      <w:tr w:rsidR="00CC5860" w:rsidRPr="00604C33" w14:paraId="03576249" w14:textId="77777777" w:rsidTr="004C5B2C">
        <w:trPr>
          <w:trHeight w:val="324"/>
        </w:trPr>
        <w:tc>
          <w:tcPr>
            <w:tcW w:w="1441" w:type="dxa"/>
            <w:tcBorders>
              <w:top w:val="nil"/>
              <w:left w:val="nil"/>
              <w:bottom w:val="nil"/>
              <w:right w:val="nil"/>
            </w:tcBorders>
          </w:tcPr>
          <w:p w14:paraId="68F031BB"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61B0BD41"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54595D26"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Psalm 90:1-10, 12 </w:t>
            </w:r>
          </w:p>
        </w:tc>
      </w:tr>
      <w:tr w:rsidR="00CC5860" w:rsidRPr="00604C33" w14:paraId="1327E991" w14:textId="77777777" w:rsidTr="004C5B2C">
        <w:trPr>
          <w:trHeight w:val="324"/>
        </w:trPr>
        <w:tc>
          <w:tcPr>
            <w:tcW w:w="1441" w:type="dxa"/>
            <w:tcBorders>
              <w:top w:val="nil"/>
              <w:left w:val="nil"/>
              <w:bottom w:val="nil"/>
              <w:right w:val="nil"/>
            </w:tcBorders>
          </w:tcPr>
          <w:p w14:paraId="4A623813"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350E1B87"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7942CFB9"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Psalm 103 </w:t>
            </w:r>
          </w:p>
        </w:tc>
      </w:tr>
      <w:tr w:rsidR="00CC5860" w:rsidRPr="00604C33" w14:paraId="7516E799" w14:textId="77777777" w:rsidTr="004C5B2C">
        <w:trPr>
          <w:trHeight w:val="323"/>
        </w:trPr>
        <w:tc>
          <w:tcPr>
            <w:tcW w:w="1441" w:type="dxa"/>
            <w:tcBorders>
              <w:top w:val="nil"/>
              <w:left w:val="nil"/>
              <w:bottom w:val="nil"/>
              <w:right w:val="nil"/>
            </w:tcBorders>
          </w:tcPr>
          <w:p w14:paraId="7D380ECD"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6A9CD857"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1E2463D7"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Psalm 121 </w:t>
            </w:r>
          </w:p>
        </w:tc>
      </w:tr>
      <w:tr w:rsidR="00CC5860" w:rsidRPr="00604C33" w14:paraId="5E46F7E1" w14:textId="77777777" w:rsidTr="004C5B2C">
        <w:trPr>
          <w:trHeight w:val="647"/>
        </w:trPr>
        <w:tc>
          <w:tcPr>
            <w:tcW w:w="1441" w:type="dxa"/>
            <w:tcBorders>
              <w:top w:val="nil"/>
              <w:left w:val="nil"/>
              <w:bottom w:val="nil"/>
              <w:right w:val="nil"/>
            </w:tcBorders>
          </w:tcPr>
          <w:p w14:paraId="0ABFD72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p w14:paraId="7CAD2B9C"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720" w:type="dxa"/>
            <w:tcBorders>
              <w:top w:val="nil"/>
              <w:left w:val="nil"/>
              <w:bottom w:val="nil"/>
              <w:right w:val="nil"/>
            </w:tcBorders>
          </w:tcPr>
          <w:p w14:paraId="1A6EEDF8"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2CAC04F5"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Psalm 130 </w:t>
            </w:r>
          </w:p>
        </w:tc>
      </w:tr>
      <w:tr w:rsidR="00CC5860" w:rsidRPr="00604C33" w14:paraId="7790A034" w14:textId="77777777" w:rsidTr="004C5B2C">
        <w:trPr>
          <w:trHeight w:val="324"/>
        </w:trPr>
        <w:tc>
          <w:tcPr>
            <w:tcW w:w="1441" w:type="dxa"/>
            <w:tcBorders>
              <w:top w:val="nil"/>
              <w:left w:val="nil"/>
              <w:bottom w:val="nil"/>
              <w:right w:val="nil"/>
            </w:tcBorders>
          </w:tcPr>
          <w:p w14:paraId="63A05A83"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lastRenderedPageBreak/>
              <w:t xml:space="preserve">Epistles </w:t>
            </w:r>
          </w:p>
        </w:tc>
        <w:tc>
          <w:tcPr>
            <w:tcW w:w="720" w:type="dxa"/>
            <w:tcBorders>
              <w:top w:val="nil"/>
              <w:left w:val="nil"/>
              <w:bottom w:val="nil"/>
              <w:right w:val="nil"/>
            </w:tcBorders>
          </w:tcPr>
          <w:p w14:paraId="19BD4363"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0CCEE0BE"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Romans 8:31-39 </w:t>
            </w:r>
          </w:p>
        </w:tc>
      </w:tr>
      <w:tr w:rsidR="00CC5860" w:rsidRPr="00604C33" w14:paraId="73624620" w14:textId="77777777" w:rsidTr="004C5B2C">
        <w:trPr>
          <w:trHeight w:val="324"/>
        </w:trPr>
        <w:tc>
          <w:tcPr>
            <w:tcW w:w="1441" w:type="dxa"/>
            <w:tcBorders>
              <w:top w:val="nil"/>
              <w:left w:val="nil"/>
              <w:bottom w:val="nil"/>
              <w:right w:val="nil"/>
            </w:tcBorders>
          </w:tcPr>
          <w:p w14:paraId="025EDA2A"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0BE426B2"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4AAD3F4D"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Romans 14:7-9, 10</w:t>
            </w:r>
            <w:r w:rsidRPr="00604C33">
              <w:rPr>
                <w:rFonts w:cstheme="minorHAnsi"/>
                <w:i/>
                <w:sz w:val="24"/>
                <w:szCs w:val="24"/>
              </w:rPr>
              <w:t>b</w:t>
            </w:r>
            <w:r w:rsidRPr="00604C33">
              <w:rPr>
                <w:rFonts w:cstheme="minorHAnsi"/>
                <w:sz w:val="24"/>
                <w:szCs w:val="24"/>
              </w:rPr>
              <w:t xml:space="preserve">-12 </w:t>
            </w:r>
          </w:p>
        </w:tc>
      </w:tr>
      <w:tr w:rsidR="00CC5860" w:rsidRPr="00604C33" w14:paraId="009BED16" w14:textId="77777777" w:rsidTr="004C5B2C">
        <w:trPr>
          <w:trHeight w:val="324"/>
        </w:trPr>
        <w:tc>
          <w:tcPr>
            <w:tcW w:w="1441" w:type="dxa"/>
            <w:tcBorders>
              <w:top w:val="nil"/>
              <w:left w:val="nil"/>
              <w:bottom w:val="nil"/>
              <w:right w:val="nil"/>
            </w:tcBorders>
          </w:tcPr>
          <w:p w14:paraId="1C29306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73321C0E"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646B39F9"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I Corinthians 15:20-26, 35-38, 42-44, 53-58 </w:t>
            </w:r>
          </w:p>
        </w:tc>
      </w:tr>
      <w:tr w:rsidR="00CC5860" w:rsidRPr="00604C33" w14:paraId="4B458798" w14:textId="77777777" w:rsidTr="004C5B2C">
        <w:trPr>
          <w:trHeight w:val="324"/>
        </w:trPr>
        <w:tc>
          <w:tcPr>
            <w:tcW w:w="1441" w:type="dxa"/>
            <w:tcBorders>
              <w:top w:val="nil"/>
              <w:left w:val="nil"/>
              <w:bottom w:val="nil"/>
              <w:right w:val="nil"/>
            </w:tcBorders>
          </w:tcPr>
          <w:p w14:paraId="78E3207B"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3C62176E"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1A29A903"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II Corinthians 4:16-5:1 </w:t>
            </w:r>
          </w:p>
        </w:tc>
      </w:tr>
      <w:tr w:rsidR="00CC5860" w:rsidRPr="00604C33" w14:paraId="02960086" w14:textId="77777777" w:rsidTr="004C5B2C">
        <w:trPr>
          <w:trHeight w:val="324"/>
        </w:trPr>
        <w:tc>
          <w:tcPr>
            <w:tcW w:w="1441" w:type="dxa"/>
            <w:tcBorders>
              <w:top w:val="nil"/>
              <w:left w:val="nil"/>
              <w:bottom w:val="nil"/>
              <w:right w:val="nil"/>
            </w:tcBorders>
          </w:tcPr>
          <w:p w14:paraId="456FB23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69144284"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4948A2AF"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I Thessalonians 4:13-18 </w:t>
            </w:r>
          </w:p>
        </w:tc>
      </w:tr>
      <w:tr w:rsidR="00CC5860" w:rsidRPr="00604C33" w14:paraId="00DC39CB" w14:textId="77777777" w:rsidTr="004C5B2C">
        <w:trPr>
          <w:trHeight w:val="648"/>
        </w:trPr>
        <w:tc>
          <w:tcPr>
            <w:tcW w:w="1441" w:type="dxa"/>
            <w:tcBorders>
              <w:top w:val="nil"/>
              <w:left w:val="nil"/>
              <w:bottom w:val="nil"/>
              <w:right w:val="nil"/>
            </w:tcBorders>
          </w:tcPr>
          <w:p w14:paraId="4F9ECC33"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p w14:paraId="1A0CB139"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720" w:type="dxa"/>
            <w:tcBorders>
              <w:top w:val="nil"/>
              <w:left w:val="nil"/>
              <w:bottom w:val="nil"/>
              <w:right w:val="nil"/>
            </w:tcBorders>
          </w:tcPr>
          <w:p w14:paraId="73F7A960"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7F29C7A0"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Revelation 21:1-4, 22-25; 23:3-5 </w:t>
            </w:r>
          </w:p>
        </w:tc>
      </w:tr>
      <w:tr w:rsidR="00CC5860" w:rsidRPr="00604C33" w14:paraId="30D1B1CE" w14:textId="77777777" w:rsidTr="004C5B2C">
        <w:trPr>
          <w:trHeight w:val="324"/>
        </w:trPr>
        <w:tc>
          <w:tcPr>
            <w:tcW w:w="1441" w:type="dxa"/>
            <w:tcBorders>
              <w:top w:val="nil"/>
              <w:left w:val="nil"/>
              <w:bottom w:val="nil"/>
              <w:right w:val="nil"/>
            </w:tcBorders>
          </w:tcPr>
          <w:p w14:paraId="1BA1CD2E"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Gospel </w:t>
            </w:r>
          </w:p>
        </w:tc>
        <w:tc>
          <w:tcPr>
            <w:tcW w:w="720" w:type="dxa"/>
            <w:tcBorders>
              <w:top w:val="nil"/>
              <w:left w:val="nil"/>
              <w:bottom w:val="nil"/>
              <w:right w:val="nil"/>
            </w:tcBorders>
          </w:tcPr>
          <w:p w14:paraId="29492C8A"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773E6C67"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Matthew 18:1-5 </w:t>
            </w:r>
          </w:p>
        </w:tc>
      </w:tr>
      <w:tr w:rsidR="00CC5860" w:rsidRPr="00604C33" w14:paraId="676FB44A" w14:textId="77777777" w:rsidTr="004C5B2C">
        <w:trPr>
          <w:trHeight w:val="323"/>
        </w:trPr>
        <w:tc>
          <w:tcPr>
            <w:tcW w:w="1441" w:type="dxa"/>
            <w:tcBorders>
              <w:top w:val="nil"/>
              <w:left w:val="nil"/>
              <w:bottom w:val="nil"/>
              <w:right w:val="nil"/>
            </w:tcBorders>
          </w:tcPr>
          <w:p w14:paraId="779EE9CC"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267C3FA1"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07A1DB88"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Luke 23:33, 39-43 </w:t>
            </w:r>
          </w:p>
        </w:tc>
      </w:tr>
      <w:tr w:rsidR="00CC5860" w:rsidRPr="00604C33" w14:paraId="46414617" w14:textId="77777777" w:rsidTr="004C5B2C">
        <w:trPr>
          <w:trHeight w:val="323"/>
        </w:trPr>
        <w:tc>
          <w:tcPr>
            <w:tcW w:w="1441" w:type="dxa"/>
            <w:tcBorders>
              <w:top w:val="nil"/>
              <w:left w:val="nil"/>
              <w:bottom w:val="nil"/>
              <w:right w:val="nil"/>
            </w:tcBorders>
          </w:tcPr>
          <w:p w14:paraId="43646A73"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7E54A95F"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10F29B6C"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John 11:17-27 </w:t>
            </w:r>
          </w:p>
        </w:tc>
      </w:tr>
      <w:tr w:rsidR="00CC5860" w:rsidRPr="00604C33" w14:paraId="6332F2A6" w14:textId="77777777" w:rsidTr="004C5B2C">
        <w:trPr>
          <w:trHeight w:val="355"/>
        </w:trPr>
        <w:tc>
          <w:tcPr>
            <w:tcW w:w="1441" w:type="dxa"/>
            <w:tcBorders>
              <w:top w:val="nil"/>
              <w:left w:val="nil"/>
              <w:bottom w:val="nil"/>
              <w:right w:val="nil"/>
            </w:tcBorders>
          </w:tcPr>
          <w:p w14:paraId="512AC19D"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r w:rsidRPr="00604C33">
              <w:rPr>
                <w:rFonts w:cstheme="minorHAnsi"/>
                <w:sz w:val="24"/>
                <w:szCs w:val="24"/>
              </w:rPr>
              <w:tab/>
              <w:t xml:space="preserve"> </w:t>
            </w:r>
          </w:p>
        </w:tc>
        <w:tc>
          <w:tcPr>
            <w:tcW w:w="720" w:type="dxa"/>
            <w:tcBorders>
              <w:top w:val="nil"/>
              <w:left w:val="nil"/>
              <w:bottom w:val="nil"/>
              <w:right w:val="nil"/>
            </w:tcBorders>
          </w:tcPr>
          <w:p w14:paraId="70527508"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 </w:t>
            </w:r>
          </w:p>
        </w:tc>
        <w:tc>
          <w:tcPr>
            <w:tcW w:w="4417" w:type="dxa"/>
            <w:tcBorders>
              <w:top w:val="nil"/>
              <w:left w:val="nil"/>
              <w:bottom w:val="nil"/>
              <w:right w:val="nil"/>
            </w:tcBorders>
          </w:tcPr>
          <w:p w14:paraId="26609B4F" w14:textId="77777777" w:rsidR="00CC5860" w:rsidRPr="00604C33" w:rsidRDefault="00CC5860" w:rsidP="004C5B2C">
            <w:pPr>
              <w:spacing w:after="0" w:line="259" w:lineRule="auto"/>
              <w:rPr>
                <w:rFonts w:cstheme="minorHAnsi"/>
                <w:sz w:val="24"/>
                <w:szCs w:val="24"/>
              </w:rPr>
            </w:pPr>
            <w:r w:rsidRPr="00604C33">
              <w:rPr>
                <w:rFonts w:cstheme="minorHAnsi"/>
                <w:sz w:val="24"/>
                <w:szCs w:val="24"/>
              </w:rPr>
              <w:t xml:space="preserve">John 14: 1-6, 25-27 </w:t>
            </w:r>
          </w:p>
        </w:tc>
      </w:tr>
    </w:tbl>
    <w:p w14:paraId="3493B90D" w14:textId="77777777" w:rsidR="00CC5860" w:rsidRPr="00604C33" w:rsidRDefault="00CC5860" w:rsidP="00CC5860">
      <w:pPr>
        <w:spacing w:after="0" w:line="259" w:lineRule="auto"/>
        <w:rPr>
          <w:rFonts w:cstheme="minorHAnsi"/>
          <w:sz w:val="24"/>
          <w:szCs w:val="24"/>
        </w:rPr>
      </w:pPr>
    </w:p>
    <w:p w14:paraId="222EED09"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MUSIC </w:t>
      </w:r>
    </w:p>
    <w:p w14:paraId="7D48266B"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 </w:t>
      </w:r>
    </w:p>
    <w:p w14:paraId="53F6C0E5" w14:textId="77777777" w:rsidR="00CC5860" w:rsidRPr="00604C33" w:rsidRDefault="00CC5860" w:rsidP="00CC5860">
      <w:pPr>
        <w:ind w:left="714"/>
        <w:rPr>
          <w:rFonts w:cstheme="minorHAnsi"/>
          <w:sz w:val="24"/>
          <w:szCs w:val="24"/>
        </w:rPr>
      </w:pPr>
      <w:r w:rsidRPr="00604C33">
        <w:rPr>
          <w:rFonts w:cstheme="minorHAnsi"/>
          <w:sz w:val="24"/>
          <w:szCs w:val="24"/>
        </w:rPr>
        <w:t xml:space="preserve">The music for a funeral or memorial service shall be sacred and reflect the tradition of music at First United Methodist Church.  Only instruments found in the sanctuary and chapel shall be used for services, unless otherwise approved by the Director of Music.  Music should be scriptural in nature and primarily focused on God.   The church does not have capability to use taped, prerecorded, or electronically produced music.   Our Director of Music will provide music for the service in consultation with the pastor(s).  If requested, The Chancel Choir, professional soloists and instrumentalists may be arranged through the Director of Music.  When additional musicians are requested, a gift to the Music Memorial Fund is expected to cover associated fees.  </w:t>
      </w:r>
    </w:p>
    <w:p w14:paraId="3C52EBEE"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5431E206" w14:textId="77777777" w:rsidR="00CC5860" w:rsidRPr="00604C33" w:rsidRDefault="00CC5860" w:rsidP="00CC5860">
      <w:pPr>
        <w:ind w:left="714"/>
        <w:rPr>
          <w:rFonts w:cstheme="minorHAnsi"/>
          <w:sz w:val="24"/>
          <w:szCs w:val="24"/>
        </w:rPr>
      </w:pPr>
      <w:r w:rsidRPr="00604C33">
        <w:rPr>
          <w:rFonts w:cstheme="minorHAnsi"/>
          <w:sz w:val="24"/>
          <w:szCs w:val="24"/>
        </w:rPr>
        <w:t xml:space="preserve">For assistance in choosing hymns, please see the following list.   It is recommended all hymns that are sung be chosen from the most current </w:t>
      </w:r>
      <w:r w:rsidRPr="00604C33">
        <w:rPr>
          <w:rFonts w:cstheme="minorHAnsi"/>
          <w:sz w:val="24"/>
          <w:szCs w:val="24"/>
          <w:u w:val="single" w:color="000000"/>
        </w:rPr>
        <w:t>United Methodist</w:t>
      </w:r>
      <w:r w:rsidRPr="00604C33">
        <w:rPr>
          <w:rFonts w:cstheme="minorHAnsi"/>
          <w:sz w:val="24"/>
          <w:szCs w:val="24"/>
        </w:rPr>
        <w:t xml:space="preserve"> </w:t>
      </w:r>
      <w:r w:rsidRPr="00604C33">
        <w:rPr>
          <w:rFonts w:cstheme="minorHAnsi"/>
          <w:sz w:val="24"/>
          <w:szCs w:val="24"/>
          <w:u w:val="single" w:color="000000"/>
        </w:rPr>
        <w:t>Hymnal</w:t>
      </w:r>
      <w:r w:rsidRPr="00604C33">
        <w:rPr>
          <w:rFonts w:cstheme="minorHAnsi"/>
          <w:sz w:val="24"/>
          <w:szCs w:val="24"/>
        </w:rPr>
        <w:t xml:space="preserve">.  The family may select hymns from the following list or others from the hymnal.  </w:t>
      </w:r>
    </w:p>
    <w:p w14:paraId="18B8F4D9"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0A95D531" w14:textId="77777777" w:rsidR="00CC5860" w:rsidRPr="00604C33" w:rsidRDefault="00CC5860" w:rsidP="00CC5860">
      <w:pPr>
        <w:tabs>
          <w:tab w:val="center" w:pos="840"/>
          <w:tab w:val="center" w:pos="3257"/>
        </w:tabs>
        <w:rPr>
          <w:rFonts w:cstheme="minorHAnsi"/>
          <w:sz w:val="24"/>
          <w:szCs w:val="24"/>
        </w:rPr>
      </w:pPr>
      <w:r w:rsidRPr="00604C33">
        <w:rPr>
          <w:rFonts w:eastAsia="Calibri" w:cstheme="minorHAnsi"/>
          <w:sz w:val="24"/>
          <w:szCs w:val="24"/>
        </w:rPr>
        <w:tab/>
      </w:r>
      <w:r w:rsidRPr="00604C33">
        <w:rPr>
          <w:rFonts w:cstheme="minorHAnsi"/>
          <w:sz w:val="24"/>
          <w:szCs w:val="24"/>
        </w:rPr>
        <w:t xml:space="preserve">57 </w:t>
      </w:r>
      <w:r w:rsidRPr="00604C33">
        <w:rPr>
          <w:rFonts w:cstheme="minorHAnsi"/>
          <w:sz w:val="24"/>
          <w:szCs w:val="24"/>
        </w:rPr>
        <w:tab/>
        <w:t xml:space="preserve">O for a Thousand Tongues to Sing </w:t>
      </w:r>
    </w:p>
    <w:p w14:paraId="312080A9" w14:textId="77777777" w:rsidR="00CC5860" w:rsidRPr="00604C33" w:rsidRDefault="00CC5860" w:rsidP="00CC5860">
      <w:pPr>
        <w:tabs>
          <w:tab w:val="center" w:pos="840"/>
          <w:tab w:val="center" w:pos="3485"/>
        </w:tabs>
        <w:rPr>
          <w:rFonts w:cstheme="minorHAnsi"/>
          <w:sz w:val="24"/>
          <w:szCs w:val="24"/>
        </w:rPr>
      </w:pPr>
      <w:r w:rsidRPr="00604C33">
        <w:rPr>
          <w:rFonts w:eastAsia="Calibri" w:cstheme="minorHAnsi"/>
          <w:sz w:val="24"/>
          <w:szCs w:val="24"/>
        </w:rPr>
        <w:tab/>
      </w:r>
      <w:r w:rsidRPr="00604C33">
        <w:rPr>
          <w:rFonts w:cstheme="minorHAnsi"/>
          <w:sz w:val="24"/>
          <w:szCs w:val="24"/>
        </w:rPr>
        <w:t xml:space="preserve">64 </w:t>
      </w:r>
      <w:r w:rsidRPr="00604C33">
        <w:rPr>
          <w:rFonts w:cstheme="minorHAnsi"/>
          <w:sz w:val="24"/>
          <w:szCs w:val="24"/>
        </w:rPr>
        <w:tab/>
        <w:t xml:space="preserve">Holy, Holy, Holy! Lord God Almighty </w:t>
      </w:r>
    </w:p>
    <w:p w14:paraId="46F48E4A" w14:textId="77777777" w:rsidR="00CC5860" w:rsidRPr="00604C33" w:rsidRDefault="00CC5860" w:rsidP="00CC5860">
      <w:pPr>
        <w:tabs>
          <w:tab w:val="center" w:pos="840"/>
          <w:tab w:val="center" w:pos="3361"/>
        </w:tabs>
        <w:rPr>
          <w:rFonts w:cstheme="minorHAnsi"/>
          <w:sz w:val="24"/>
          <w:szCs w:val="24"/>
        </w:rPr>
      </w:pPr>
      <w:r w:rsidRPr="00604C33">
        <w:rPr>
          <w:rFonts w:eastAsia="Calibri" w:cstheme="minorHAnsi"/>
          <w:sz w:val="24"/>
          <w:szCs w:val="24"/>
        </w:rPr>
        <w:tab/>
      </w:r>
      <w:r w:rsidRPr="00604C33">
        <w:rPr>
          <w:rFonts w:cstheme="minorHAnsi"/>
          <w:sz w:val="24"/>
          <w:szCs w:val="24"/>
        </w:rPr>
        <w:t xml:space="preserve">66 </w:t>
      </w:r>
      <w:r w:rsidRPr="00604C33">
        <w:rPr>
          <w:rFonts w:cstheme="minorHAnsi"/>
          <w:sz w:val="24"/>
          <w:szCs w:val="24"/>
        </w:rPr>
        <w:tab/>
        <w:t xml:space="preserve">Praise, My Soul, the King of Heaven </w:t>
      </w:r>
    </w:p>
    <w:p w14:paraId="2F037DE2" w14:textId="77777777" w:rsidR="00CC5860" w:rsidRPr="00604C33" w:rsidRDefault="00CC5860" w:rsidP="00CC5860">
      <w:pPr>
        <w:numPr>
          <w:ilvl w:val="0"/>
          <w:numId w:val="1"/>
        </w:numPr>
        <w:ind w:hanging="720"/>
        <w:rPr>
          <w:rFonts w:cstheme="minorHAnsi"/>
          <w:sz w:val="24"/>
          <w:szCs w:val="24"/>
        </w:rPr>
      </w:pPr>
      <w:r w:rsidRPr="00604C33">
        <w:rPr>
          <w:rFonts w:cstheme="minorHAnsi"/>
          <w:sz w:val="24"/>
          <w:szCs w:val="24"/>
        </w:rPr>
        <w:t xml:space="preserve">Maker, in Whom We Live </w:t>
      </w:r>
    </w:p>
    <w:p w14:paraId="34010824" w14:textId="77777777" w:rsidR="00CC5860" w:rsidRPr="00604C33" w:rsidRDefault="00CC5860" w:rsidP="00CC5860">
      <w:pPr>
        <w:numPr>
          <w:ilvl w:val="0"/>
          <w:numId w:val="1"/>
        </w:numPr>
        <w:ind w:hanging="720"/>
        <w:rPr>
          <w:rFonts w:cstheme="minorHAnsi"/>
          <w:sz w:val="24"/>
          <w:szCs w:val="24"/>
        </w:rPr>
      </w:pPr>
      <w:r w:rsidRPr="00604C33">
        <w:rPr>
          <w:rFonts w:cstheme="minorHAnsi"/>
          <w:sz w:val="24"/>
          <w:szCs w:val="24"/>
        </w:rPr>
        <w:t xml:space="preserve">Joyful, Joyful, We Adore Thee </w:t>
      </w:r>
    </w:p>
    <w:p w14:paraId="26A21A08" w14:textId="77777777" w:rsidR="00CC5860" w:rsidRPr="00604C33" w:rsidRDefault="00CC5860" w:rsidP="00CC5860">
      <w:pPr>
        <w:tabs>
          <w:tab w:val="center" w:pos="840"/>
          <w:tab w:val="center" w:pos="2867"/>
        </w:tabs>
        <w:rPr>
          <w:rFonts w:cstheme="minorHAnsi"/>
          <w:sz w:val="24"/>
          <w:szCs w:val="24"/>
        </w:rPr>
      </w:pPr>
      <w:r w:rsidRPr="00604C33">
        <w:rPr>
          <w:rFonts w:eastAsia="Calibri" w:cstheme="minorHAnsi"/>
          <w:sz w:val="24"/>
          <w:szCs w:val="24"/>
        </w:rPr>
        <w:tab/>
      </w:r>
      <w:r w:rsidRPr="00604C33">
        <w:rPr>
          <w:rFonts w:cstheme="minorHAnsi"/>
          <w:sz w:val="24"/>
          <w:szCs w:val="24"/>
        </w:rPr>
        <w:t xml:space="preserve">92 </w:t>
      </w:r>
      <w:r w:rsidRPr="00604C33">
        <w:rPr>
          <w:rFonts w:cstheme="minorHAnsi"/>
          <w:sz w:val="24"/>
          <w:szCs w:val="24"/>
        </w:rPr>
        <w:tab/>
        <w:t xml:space="preserve">For the Beauty of the Earth </w:t>
      </w:r>
    </w:p>
    <w:p w14:paraId="33CD6D4A" w14:textId="77777777" w:rsidR="00CC5860" w:rsidRPr="00604C33" w:rsidRDefault="00CC5860" w:rsidP="00CC5860">
      <w:pPr>
        <w:tabs>
          <w:tab w:val="center" w:pos="900"/>
          <w:tab w:val="center" w:pos="2952"/>
        </w:tabs>
        <w:rPr>
          <w:rFonts w:cstheme="minorHAnsi"/>
          <w:sz w:val="24"/>
          <w:szCs w:val="24"/>
        </w:rPr>
      </w:pPr>
      <w:r w:rsidRPr="00604C33">
        <w:rPr>
          <w:rFonts w:eastAsia="Calibri" w:cstheme="minorHAnsi"/>
          <w:sz w:val="24"/>
          <w:szCs w:val="24"/>
        </w:rPr>
        <w:tab/>
      </w:r>
      <w:r w:rsidRPr="00604C33">
        <w:rPr>
          <w:rFonts w:cstheme="minorHAnsi"/>
          <w:sz w:val="24"/>
          <w:szCs w:val="24"/>
        </w:rPr>
        <w:t xml:space="preserve">102 </w:t>
      </w:r>
      <w:r w:rsidRPr="00604C33">
        <w:rPr>
          <w:rFonts w:cstheme="minorHAnsi"/>
          <w:sz w:val="24"/>
          <w:szCs w:val="24"/>
        </w:rPr>
        <w:tab/>
        <w:t xml:space="preserve">Now Thank We All our God </w:t>
      </w:r>
    </w:p>
    <w:p w14:paraId="6AE67530" w14:textId="77777777" w:rsidR="00CC5860" w:rsidRPr="00604C33" w:rsidRDefault="00CC5860" w:rsidP="00CC5860">
      <w:pPr>
        <w:tabs>
          <w:tab w:val="center" w:pos="900"/>
          <w:tab w:val="center" w:pos="3029"/>
        </w:tabs>
        <w:rPr>
          <w:rFonts w:cstheme="minorHAnsi"/>
          <w:sz w:val="24"/>
          <w:szCs w:val="24"/>
        </w:rPr>
      </w:pPr>
      <w:r w:rsidRPr="00604C33">
        <w:rPr>
          <w:rFonts w:eastAsia="Calibri" w:cstheme="minorHAnsi"/>
          <w:sz w:val="24"/>
          <w:szCs w:val="24"/>
        </w:rPr>
        <w:lastRenderedPageBreak/>
        <w:tab/>
      </w:r>
      <w:r w:rsidRPr="00604C33">
        <w:rPr>
          <w:rFonts w:cstheme="minorHAnsi"/>
          <w:sz w:val="24"/>
          <w:szCs w:val="24"/>
        </w:rPr>
        <w:t xml:space="preserve">110 </w:t>
      </w:r>
      <w:r w:rsidRPr="00604C33">
        <w:rPr>
          <w:rFonts w:cstheme="minorHAnsi"/>
          <w:sz w:val="24"/>
          <w:szCs w:val="24"/>
        </w:rPr>
        <w:tab/>
        <w:t xml:space="preserve">A Mighty Fortress is Our God </w:t>
      </w:r>
    </w:p>
    <w:p w14:paraId="262AB351" w14:textId="77777777" w:rsidR="00CC5860" w:rsidRPr="00604C33" w:rsidRDefault="00CC5860" w:rsidP="00CC5860">
      <w:pPr>
        <w:tabs>
          <w:tab w:val="center" w:pos="900"/>
          <w:tab w:val="center" w:pos="3048"/>
        </w:tabs>
        <w:rPr>
          <w:rFonts w:cstheme="minorHAnsi"/>
          <w:sz w:val="24"/>
          <w:szCs w:val="24"/>
        </w:rPr>
      </w:pPr>
      <w:r w:rsidRPr="00604C33">
        <w:rPr>
          <w:rFonts w:eastAsia="Calibri" w:cstheme="minorHAnsi"/>
          <w:sz w:val="24"/>
          <w:szCs w:val="24"/>
        </w:rPr>
        <w:tab/>
      </w:r>
      <w:r w:rsidRPr="00604C33">
        <w:rPr>
          <w:rFonts w:cstheme="minorHAnsi"/>
          <w:sz w:val="24"/>
          <w:szCs w:val="24"/>
        </w:rPr>
        <w:t xml:space="preserve">117 </w:t>
      </w:r>
      <w:r w:rsidRPr="00604C33">
        <w:rPr>
          <w:rFonts w:cstheme="minorHAnsi"/>
          <w:sz w:val="24"/>
          <w:szCs w:val="24"/>
        </w:rPr>
        <w:tab/>
        <w:t xml:space="preserve">O God, Our Help in Ages Past </w:t>
      </w:r>
    </w:p>
    <w:p w14:paraId="4F2DEE16" w14:textId="77777777" w:rsidR="00CC5860" w:rsidRPr="00604C33" w:rsidRDefault="00CC5860" w:rsidP="00CC5860">
      <w:pPr>
        <w:tabs>
          <w:tab w:val="center" w:pos="900"/>
          <w:tab w:val="center" w:pos="3222"/>
        </w:tabs>
        <w:rPr>
          <w:rFonts w:cstheme="minorHAnsi"/>
          <w:sz w:val="24"/>
          <w:szCs w:val="24"/>
        </w:rPr>
      </w:pPr>
      <w:r w:rsidRPr="00604C33">
        <w:rPr>
          <w:rFonts w:eastAsia="Calibri" w:cstheme="minorHAnsi"/>
          <w:sz w:val="24"/>
          <w:szCs w:val="24"/>
        </w:rPr>
        <w:tab/>
      </w:r>
      <w:r w:rsidRPr="00604C33">
        <w:rPr>
          <w:rFonts w:cstheme="minorHAnsi"/>
          <w:sz w:val="24"/>
          <w:szCs w:val="24"/>
        </w:rPr>
        <w:t xml:space="preserve">127 </w:t>
      </w:r>
      <w:r w:rsidRPr="00604C33">
        <w:rPr>
          <w:rFonts w:cstheme="minorHAnsi"/>
          <w:sz w:val="24"/>
          <w:szCs w:val="24"/>
        </w:rPr>
        <w:tab/>
        <w:t xml:space="preserve">Guide Me, O Thou Great Jehovah </w:t>
      </w:r>
    </w:p>
    <w:p w14:paraId="30139CA8" w14:textId="77777777" w:rsidR="00CC5860" w:rsidRPr="00604C33" w:rsidRDefault="00CC5860" w:rsidP="00CC5860">
      <w:pPr>
        <w:numPr>
          <w:ilvl w:val="0"/>
          <w:numId w:val="2"/>
        </w:numPr>
        <w:ind w:hanging="720"/>
        <w:rPr>
          <w:rFonts w:cstheme="minorHAnsi"/>
          <w:sz w:val="24"/>
          <w:szCs w:val="24"/>
        </w:rPr>
      </w:pPr>
      <w:r w:rsidRPr="00604C33">
        <w:rPr>
          <w:rFonts w:cstheme="minorHAnsi"/>
          <w:sz w:val="24"/>
          <w:szCs w:val="24"/>
        </w:rPr>
        <w:t xml:space="preserve">The King of Love My Shepherd Is </w:t>
      </w:r>
    </w:p>
    <w:p w14:paraId="7B6DAAA0" w14:textId="77777777" w:rsidR="00CC5860" w:rsidRPr="00604C33" w:rsidRDefault="00CC5860" w:rsidP="00CC5860">
      <w:pPr>
        <w:numPr>
          <w:ilvl w:val="0"/>
          <w:numId w:val="2"/>
        </w:numPr>
        <w:ind w:hanging="720"/>
        <w:rPr>
          <w:rFonts w:cstheme="minorHAnsi"/>
          <w:sz w:val="24"/>
          <w:szCs w:val="24"/>
        </w:rPr>
      </w:pPr>
      <w:r w:rsidRPr="00604C33">
        <w:rPr>
          <w:rFonts w:cstheme="minorHAnsi"/>
          <w:sz w:val="24"/>
          <w:szCs w:val="24"/>
        </w:rPr>
        <w:t xml:space="preserve">Praise to the Lord, the Almighty </w:t>
      </w:r>
    </w:p>
    <w:p w14:paraId="3937B4E9" w14:textId="77777777" w:rsidR="00CC5860" w:rsidRPr="00604C33" w:rsidRDefault="00CC5860" w:rsidP="00CC5860">
      <w:pPr>
        <w:tabs>
          <w:tab w:val="center" w:pos="900"/>
          <w:tab w:val="center" w:pos="2330"/>
        </w:tabs>
        <w:rPr>
          <w:rFonts w:cstheme="minorHAnsi"/>
          <w:sz w:val="24"/>
          <w:szCs w:val="24"/>
        </w:rPr>
      </w:pPr>
      <w:r w:rsidRPr="00604C33">
        <w:rPr>
          <w:rFonts w:eastAsia="Calibri" w:cstheme="minorHAnsi"/>
          <w:sz w:val="24"/>
          <w:szCs w:val="24"/>
        </w:rPr>
        <w:tab/>
      </w:r>
      <w:r w:rsidRPr="00604C33">
        <w:rPr>
          <w:rFonts w:cstheme="minorHAnsi"/>
          <w:sz w:val="24"/>
          <w:szCs w:val="24"/>
        </w:rPr>
        <w:t xml:space="preserve">306 </w:t>
      </w:r>
      <w:r w:rsidRPr="00604C33">
        <w:rPr>
          <w:rFonts w:cstheme="minorHAnsi"/>
          <w:sz w:val="24"/>
          <w:szCs w:val="24"/>
        </w:rPr>
        <w:tab/>
        <w:t xml:space="preserve">The Strife is O’er </w:t>
      </w:r>
    </w:p>
    <w:p w14:paraId="292420FE" w14:textId="77777777" w:rsidR="00CC5860" w:rsidRPr="00604C33" w:rsidRDefault="00CC5860" w:rsidP="00CC5860">
      <w:pPr>
        <w:tabs>
          <w:tab w:val="center" w:pos="900"/>
          <w:tab w:val="center" w:pos="3050"/>
        </w:tabs>
        <w:rPr>
          <w:rFonts w:cstheme="minorHAnsi"/>
          <w:sz w:val="24"/>
          <w:szCs w:val="24"/>
        </w:rPr>
      </w:pPr>
      <w:r w:rsidRPr="00604C33">
        <w:rPr>
          <w:rFonts w:eastAsia="Calibri" w:cstheme="minorHAnsi"/>
          <w:sz w:val="24"/>
          <w:szCs w:val="24"/>
        </w:rPr>
        <w:tab/>
      </w:r>
      <w:r w:rsidRPr="00604C33">
        <w:rPr>
          <w:rFonts w:cstheme="minorHAnsi"/>
          <w:sz w:val="24"/>
          <w:szCs w:val="24"/>
        </w:rPr>
        <w:t xml:space="preserve">545 </w:t>
      </w:r>
      <w:r w:rsidRPr="00604C33">
        <w:rPr>
          <w:rFonts w:cstheme="minorHAnsi"/>
          <w:sz w:val="24"/>
          <w:szCs w:val="24"/>
        </w:rPr>
        <w:tab/>
        <w:t xml:space="preserve">The Church’s One Foundation </w:t>
      </w:r>
    </w:p>
    <w:p w14:paraId="6A127BA6" w14:textId="77777777" w:rsidR="00CC5860" w:rsidRPr="00604C33" w:rsidRDefault="00CC5860" w:rsidP="00CC5860">
      <w:pPr>
        <w:tabs>
          <w:tab w:val="center" w:pos="900"/>
          <w:tab w:val="center" w:pos="2382"/>
        </w:tabs>
        <w:rPr>
          <w:rFonts w:cstheme="minorHAnsi"/>
          <w:sz w:val="24"/>
          <w:szCs w:val="24"/>
        </w:rPr>
      </w:pPr>
      <w:r w:rsidRPr="00604C33">
        <w:rPr>
          <w:rFonts w:eastAsia="Calibri" w:cstheme="minorHAnsi"/>
          <w:sz w:val="24"/>
          <w:szCs w:val="24"/>
        </w:rPr>
        <w:tab/>
      </w:r>
      <w:r w:rsidRPr="00604C33">
        <w:rPr>
          <w:rFonts w:cstheme="minorHAnsi"/>
          <w:sz w:val="24"/>
          <w:szCs w:val="24"/>
        </w:rPr>
        <w:t xml:space="preserve">707 </w:t>
      </w:r>
      <w:r w:rsidRPr="00604C33">
        <w:rPr>
          <w:rFonts w:cstheme="minorHAnsi"/>
          <w:sz w:val="24"/>
          <w:szCs w:val="24"/>
        </w:rPr>
        <w:tab/>
        <w:t xml:space="preserve">Hymn of Promise </w:t>
      </w:r>
    </w:p>
    <w:p w14:paraId="621E852A" w14:textId="77777777" w:rsidR="00CC5860" w:rsidRPr="00604C33" w:rsidRDefault="00CC5860" w:rsidP="00CC5860">
      <w:pPr>
        <w:tabs>
          <w:tab w:val="center" w:pos="900"/>
          <w:tab w:val="center" w:pos="2356"/>
        </w:tabs>
        <w:rPr>
          <w:rFonts w:cstheme="minorHAnsi"/>
          <w:sz w:val="24"/>
          <w:szCs w:val="24"/>
        </w:rPr>
      </w:pPr>
      <w:r w:rsidRPr="00604C33">
        <w:rPr>
          <w:rFonts w:eastAsia="Calibri" w:cstheme="minorHAnsi"/>
          <w:sz w:val="24"/>
          <w:szCs w:val="24"/>
        </w:rPr>
        <w:tab/>
      </w:r>
      <w:r w:rsidRPr="00604C33">
        <w:rPr>
          <w:rFonts w:cstheme="minorHAnsi"/>
          <w:sz w:val="24"/>
          <w:szCs w:val="24"/>
        </w:rPr>
        <w:t xml:space="preserve">711 </w:t>
      </w:r>
      <w:r w:rsidRPr="00604C33">
        <w:rPr>
          <w:rFonts w:cstheme="minorHAnsi"/>
          <w:sz w:val="24"/>
          <w:szCs w:val="24"/>
        </w:rPr>
        <w:tab/>
        <w:t xml:space="preserve">For All the Saints </w:t>
      </w:r>
    </w:p>
    <w:p w14:paraId="47E791BF"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19CF1F09" w14:textId="77777777" w:rsidR="00CC5860" w:rsidRPr="00604C33" w:rsidRDefault="00CC5860" w:rsidP="00CC5860">
      <w:pPr>
        <w:spacing w:after="2" w:line="259" w:lineRule="auto"/>
        <w:ind w:left="235"/>
        <w:rPr>
          <w:rFonts w:cstheme="minorHAnsi"/>
          <w:sz w:val="24"/>
          <w:szCs w:val="24"/>
        </w:rPr>
      </w:pPr>
      <w:r w:rsidRPr="00604C33">
        <w:rPr>
          <w:rFonts w:cstheme="minorHAnsi"/>
          <w:sz w:val="24"/>
          <w:szCs w:val="24"/>
        </w:rPr>
        <w:t xml:space="preserve"> </w:t>
      </w:r>
    </w:p>
    <w:p w14:paraId="39E65D28"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FLOWERS </w:t>
      </w:r>
    </w:p>
    <w:p w14:paraId="5590ACE9" w14:textId="77777777" w:rsidR="00CC5860" w:rsidRPr="00604C33" w:rsidRDefault="00CC5860" w:rsidP="00CC5860">
      <w:pPr>
        <w:spacing w:after="0" w:line="259" w:lineRule="auto"/>
        <w:ind w:left="720"/>
        <w:rPr>
          <w:rFonts w:cstheme="minorHAnsi"/>
          <w:sz w:val="24"/>
          <w:szCs w:val="24"/>
        </w:rPr>
      </w:pPr>
      <w:r w:rsidRPr="00604C33">
        <w:rPr>
          <w:rFonts w:cstheme="minorHAnsi"/>
          <w:sz w:val="24"/>
          <w:szCs w:val="24"/>
        </w:rPr>
        <w:t xml:space="preserve"> </w:t>
      </w:r>
    </w:p>
    <w:p w14:paraId="2A463745" w14:textId="77777777" w:rsidR="00CC5860" w:rsidRPr="00604C33" w:rsidRDefault="00CC5860" w:rsidP="00CC5860">
      <w:pPr>
        <w:ind w:left="714"/>
        <w:rPr>
          <w:rFonts w:cstheme="minorHAnsi"/>
          <w:sz w:val="24"/>
          <w:szCs w:val="24"/>
        </w:rPr>
      </w:pPr>
      <w:r w:rsidRPr="00604C33">
        <w:rPr>
          <w:rFonts w:cstheme="minorHAnsi"/>
          <w:sz w:val="24"/>
          <w:szCs w:val="24"/>
        </w:rPr>
        <w:t xml:space="preserve">Floral decorations shall be limited to one arrangement provided by the family for the altar.  Please keep in mind the scale of our church and altar area when discussing your preferences with florists and designers.  The church office can offer guidance in making arrangements for flowers.  Any other symbols of remembrance, including photographs, shall be displayed in the narthex or fellowship hall.   </w:t>
      </w:r>
    </w:p>
    <w:p w14:paraId="62C316A0" w14:textId="77777777" w:rsidR="00CC5860" w:rsidRPr="00604C33" w:rsidRDefault="00CC5860" w:rsidP="00CC5860">
      <w:pPr>
        <w:spacing w:after="3" w:line="259" w:lineRule="auto"/>
        <w:ind w:left="720"/>
        <w:rPr>
          <w:rFonts w:cstheme="minorHAnsi"/>
          <w:sz w:val="24"/>
          <w:szCs w:val="24"/>
        </w:rPr>
      </w:pPr>
      <w:r w:rsidRPr="00604C33">
        <w:rPr>
          <w:rFonts w:cstheme="minorHAnsi"/>
          <w:sz w:val="24"/>
          <w:szCs w:val="24"/>
        </w:rPr>
        <w:t xml:space="preserve"> </w:t>
      </w:r>
    </w:p>
    <w:p w14:paraId="7147D9AE"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LITURGICAL BANNERS </w:t>
      </w:r>
    </w:p>
    <w:p w14:paraId="6C76D514"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 </w:t>
      </w:r>
    </w:p>
    <w:p w14:paraId="25D95D9F" w14:textId="77777777" w:rsidR="00CC5860" w:rsidRPr="00604C33" w:rsidRDefault="00CC5860" w:rsidP="00CC5860">
      <w:pPr>
        <w:ind w:left="714"/>
        <w:rPr>
          <w:rFonts w:cstheme="minorHAnsi"/>
          <w:sz w:val="24"/>
          <w:szCs w:val="24"/>
        </w:rPr>
      </w:pPr>
      <w:r w:rsidRPr="00604C33">
        <w:rPr>
          <w:rFonts w:cstheme="minorHAnsi"/>
          <w:sz w:val="24"/>
          <w:szCs w:val="24"/>
        </w:rPr>
        <w:t xml:space="preserve">A liturgical banner is available to be displayed at the front of the sanctuary for all funeral or memorial services held in the sanctuary or chapel.  This banner is symbolic of faith and hope in the resurrection.  The church staff will facilitate its appropriate placement.   </w:t>
      </w:r>
    </w:p>
    <w:p w14:paraId="1EE97242" w14:textId="77777777" w:rsidR="00CC5860" w:rsidRPr="00604C33" w:rsidRDefault="00CC5860" w:rsidP="00CC5860">
      <w:pPr>
        <w:spacing w:after="2" w:line="259" w:lineRule="auto"/>
        <w:ind w:left="720"/>
        <w:rPr>
          <w:rFonts w:cstheme="minorHAnsi"/>
          <w:sz w:val="24"/>
          <w:szCs w:val="24"/>
        </w:rPr>
      </w:pPr>
      <w:r w:rsidRPr="00604C33">
        <w:rPr>
          <w:rFonts w:cstheme="minorHAnsi"/>
          <w:sz w:val="24"/>
          <w:szCs w:val="24"/>
        </w:rPr>
        <w:t xml:space="preserve"> </w:t>
      </w:r>
    </w:p>
    <w:p w14:paraId="7CD10B1D"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RECEPTIONS OR MEALS </w:t>
      </w:r>
    </w:p>
    <w:p w14:paraId="7AA46020"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 </w:t>
      </w:r>
    </w:p>
    <w:p w14:paraId="0F08B0ED" w14:textId="77777777" w:rsidR="00CC5860" w:rsidRPr="00604C33" w:rsidRDefault="00CC5860" w:rsidP="00CC5860">
      <w:pPr>
        <w:ind w:left="714"/>
        <w:rPr>
          <w:rFonts w:cstheme="minorHAnsi"/>
          <w:sz w:val="24"/>
          <w:szCs w:val="24"/>
        </w:rPr>
      </w:pPr>
      <w:r w:rsidRPr="00604C33">
        <w:rPr>
          <w:rFonts w:cstheme="minorHAnsi"/>
          <w:sz w:val="24"/>
          <w:szCs w:val="24"/>
        </w:rPr>
        <w:t xml:space="preserve">The Bereavement Committee of First United Methodist Church is available to provide either a meal for the family </w:t>
      </w:r>
      <w:r w:rsidRPr="00604C33">
        <w:rPr>
          <w:rFonts w:cstheme="minorHAnsi"/>
          <w:i/>
          <w:sz w:val="24"/>
          <w:szCs w:val="24"/>
        </w:rPr>
        <w:t>or</w:t>
      </w:r>
      <w:r w:rsidRPr="00604C33">
        <w:rPr>
          <w:rFonts w:cstheme="minorHAnsi"/>
          <w:sz w:val="24"/>
          <w:szCs w:val="24"/>
        </w:rPr>
        <w:t xml:space="preserve"> a reception for guests attending the service.  The officiating pastor will ask the family their preference.  The family is welcome to receive guests in the Elizabeth Stanback Room before or after the service, or during a reception following the service in the church fellowship hall.  Should the family request a reception, a gift to the Bereavement Fund to assist with associated costs is appreciated.   </w:t>
      </w:r>
    </w:p>
    <w:p w14:paraId="5B782CF8" w14:textId="77777777" w:rsidR="00CC5860" w:rsidRPr="00604C33" w:rsidRDefault="00CC5860" w:rsidP="00CC5860">
      <w:pPr>
        <w:spacing w:after="4" w:line="259" w:lineRule="auto"/>
        <w:ind w:left="720"/>
        <w:rPr>
          <w:rFonts w:cstheme="minorHAnsi"/>
          <w:sz w:val="24"/>
          <w:szCs w:val="24"/>
        </w:rPr>
      </w:pPr>
      <w:r w:rsidRPr="00604C33">
        <w:rPr>
          <w:rFonts w:cstheme="minorHAnsi"/>
          <w:sz w:val="24"/>
          <w:szCs w:val="24"/>
        </w:rPr>
        <w:lastRenderedPageBreak/>
        <w:t xml:space="preserve"> </w:t>
      </w:r>
    </w:p>
    <w:p w14:paraId="2C61FAC4"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EXPENSES TO THE FAMILY </w:t>
      </w:r>
    </w:p>
    <w:p w14:paraId="45DDEE6B"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 </w:t>
      </w:r>
    </w:p>
    <w:p w14:paraId="6E106811" w14:textId="77777777" w:rsidR="00CC5860" w:rsidRPr="00604C33" w:rsidRDefault="00CC5860" w:rsidP="00CC5860">
      <w:pPr>
        <w:ind w:left="714"/>
        <w:rPr>
          <w:rFonts w:cstheme="minorHAnsi"/>
          <w:sz w:val="24"/>
          <w:szCs w:val="24"/>
        </w:rPr>
      </w:pPr>
      <w:r w:rsidRPr="00604C33">
        <w:rPr>
          <w:rFonts w:cstheme="minorHAnsi"/>
          <w:sz w:val="24"/>
          <w:szCs w:val="24"/>
        </w:rPr>
        <w:t xml:space="preserve">For church members, there is no charge for use of the church’s facilities or for the services of the pastor(s) and Director of Music.  Costs to the family related to the memorial or funeral services will be for flowers and additional musicians.   </w:t>
      </w:r>
    </w:p>
    <w:p w14:paraId="06755548"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 </w:t>
      </w:r>
    </w:p>
    <w:p w14:paraId="5E555D6E" w14:textId="77777777" w:rsidR="00CC5860" w:rsidRPr="00604C33" w:rsidRDefault="00CC5860" w:rsidP="00CC5860">
      <w:pPr>
        <w:pStyle w:val="Heading1"/>
        <w:ind w:left="715"/>
        <w:rPr>
          <w:rFonts w:asciiTheme="minorHAnsi" w:hAnsiTheme="minorHAnsi" w:cstheme="minorHAnsi"/>
          <w:sz w:val="24"/>
          <w:szCs w:val="24"/>
        </w:rPr>
      </w:pPr>
      <w:r w:rsidRPr="00604C33">
        <w:rPr>
          <w:rFonts w:asciiTheme="minorHAnsi" w:hAnsiTheme="minorHAnsi" w:cstheme="minorHAnsi"/>
          <w:sz w:val="24"/>
          <w:szCs w:val="24"/>
        </w:rPr>
        <w:t xml:space="preserve">MEMORIAL GIFTS </w:t>
      </w:r>
    </w:p>
    <w:p w14:paraId="0BEE4099"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 </w:t>
      </w:r>
    </w:p>
    <w:p w14:paraId="4E30D5D1" w14:textId="1EACB698" w:rsidR="00CC5860" w:rsidRPr="00604C33" w:rsidRDefault="00CC5860" w:rsidP="00CC5860">
      <w:pPr>
        <w:ind w:left="714"/>
        <w:rPr>
          <w:rFonts w:cstheme="minorHAnsi"/>
          <w:sz w:val="24"/>
          <w:szCs w:val="24"/>
        </w:rPr>
      </w:pPr>
      <w:r w:rsidRPr="00604C33">
        <w:rPr>
          <w:rFonts w:cstheme="minorHAnsi"/>
          <w:sz w:val="24"/>
          <w:szCs w:val="24"/>
        </w:rPr>
        <w:t xml:space="preserve">If friends and loved ones wish to designate a memorial that reflects the interest(s) of the deceased, our church offers numerous opportunities for gifts to existing designated funds.  </w:t>
      </w:r>
      <w:r w:rsidR="00DD30D7">
        <w:rPr>
          <w:rFonts w:cstheme="minorHAnsi"/>
          <w:sz w:val="24"/>
          <w:szCs w:val="24"/>
        </w:rPr>
        <w:t xml:space="preserve">Information can be found on the church website or by contacting the Church Administrator.  </w:t>
      </w:r>
      <w:r w:rsidRPr="00604C33">
        <w:rPr>
          <w:rFonts w:cstheme="minorHAnsi"/>
          <w:sz w:val="24"/>
          <w:szCs w:val="24"/>
        </w:rPr>
        <w:t xml:space="preserve">Each contributor and the family </w:t>
      </w:r>
      <w:proofErr w:type="gramStart"/>
      <w:r w:rsidRPr="00604C33">
        <w:rPr>
          <w:rFonts w:cstheme="minorHAnsi"/>
          <w:sz w:val="24"/>
          <w:szCs w:val="24"/>
        </w:rPr>
        <w:t>receives</w:t>
      </w:r>
      <w:proofErr w:type="gramEnd"/>
      <w:r w:rsidRPr="00604C33">
        <w:rPr>
          <w:rFonts w:cstheme="minorHAnsi"/>
          <w:sz w:val="24"/>
          <w:szCs w:val="24"/>
        </w:rPr>
        <w:t xml:space="preserve"> acknowledgement of any memorial gift or other act of generosity.  </w:t>
      </w:r>
    </w:p>
    <w:p w14:paraId="4287A185" w14:textId="77777777" w:rsidR="00CC5860" w:rsidRPr="00604C33" w:rsidRDefault="00CC5860" w:rsidP="00CC5860">
      <w:pPr>
        <w:spacing w:after="1" w:line="259" w:lineRule="auto"/>
        <w:ind w:left="720"/>
        <w:rPr>
          <w:rFonts w:cstheme="minorHAnsi"/>
          <w:sz w:val="24"/>
          <w:szCs w:val="24"/>
        </w:rPr>
      </w:pPr>
      <w:r w:rsidRPr="00604C33">
        <w:rPr>
          <w:rFonts w:cstheme="minorHAnsi"/>
          <w:sz w:val="24"/>
          <w:szCs w:val="24"/>
        </w:rPr>
        <w:t xml:space="preserve"> </w:t>
      </w:r>
    </w:p>
    <w:p w14:paraId="59341F86" w14:textId="77777777" w:rsidR="00CC5860" w:rsidRPr="00604C33" w:rsidRDefault="00CC5860" w:rsidP="00CC5860">
      <w:pPr>
        <w:spacing w:after="0" w:line="259" w:lineRule="auto"/>
        <w:ind w:left="720"/>
        <w:rPr>
          <w:rFonts w:cstheme="minorHAnsi"/>
          <w:sz w:val="24"/>
          <w:szCs w:val="24"/>
        </w:rPr>
      </w:pPr>
      <w:r w:rsidRPr="00604C33">
        <w:rPr>
          <w:rFonts w:cstheme="minorHAnsi"/>
          <w:b/>
          <w:sz w:val="24"/>
          <w:szCs w:val="24"/>
        </w:rPr>
        <w:t xml:space="preserve">NOTES </w:t>
      </w:r>
    </w:p>
    <w:p w14:paraId="16298978" w14:textId="77777777" w:rsidR="00000000" w:rsidRDefault="00000000"/>
    <w:sectPr w:rsidR="00D4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B093A"/>
    <w:multiLevelType w:val="hybridMultilevel"/>
    <w:tmpl w:val="4882F792"/>
    <w:lvl w:ilvl="0" w:tplc="3C329EE4">
      <w:start w:val="88"/>
      <w:numFmt w:val="decimal"/>
      <w:lvlText w:val="%1"/>
      <w:lvlJc w:val="left"/>
      <w:pPr>
        <w:ind w:left="142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9CA68B2">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0ED088BC">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347A9FEE">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D68EA1AE">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392812B6">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575A7E12">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1390C7D8">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620A9A2A">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C563DB"/>
    <w:multiLevelType w:val="hybridMultilevel"/>
    <w:tmpl w:val="1F30FB9E"/>
    <w:lvl w:ilvl="0" w:tplc="657A7B82">
      <w:start w:val="138"/>
      <w:numFmt w:val="decimal"/>
      <w:lvlText w:val="%1"/>
      <w:lvlJc w:val="left"/>
      <w:pPr>
        <w:ind w:left="142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A1F0F0C0">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781C582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6BA059FC">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69F2FB08">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21589CA6">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F5EAB11A">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ACBC126C">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25742572">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16cid:durableId="1395006893">
    <w:abstractNumId w:val="0"/>
  </w:num>
  <w:num w:numId="2" w16cid:durableId="31156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60"/>
    <w:rsid w:val="00604C33"/>
    <w:rsid w:val="00671890"/>
    <w:rsid w:val="00B26E2C"/>
    <w:rsid w:val="00CC5860"/>
    <w:rsid w:val="00DD30D7"/>
    <w:rsid w:val="00ED143D"/>
    <w:rsid w:val="00F06A5C"/>
    <w:rsid w:val="00F9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E98F"/>
  <w15:chartTrackingRefBased/>
  <w15:docId w15:val="{3B57138A-3551-4C1E-86D0-8F8DBB5C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860"/>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CC586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860"/>
    <w:rPr>
      <w:rFonts w:asciiTheme="majorHAnsi" w:eastAsiaTheme="majorEastAsia" w:hAnsiTheme="majorHAnsi" w:cstheme="majorBidi"/>
      <w:color w:val="2F5496" w:themeColor="accent1" w:themeShade="BF"/>
      <w:sz w:val="32"/>
      <w:szCs w:val="32"/>
    </w:rPr>
  </w:style>
  <w:style w:type="table" w:customStyle="1" w:styleId="TableGrid">
    <w:name w:val="TableGrid"/>
    <w:rsid w:val="00CC5860"/>
    <w:pPr>
      <w:spacing w:after="0" w:line="240" w:lineRule="auto"/>
    </w:pPr>
    <w:rPr>
      <w:rFonts w:eastAsiaTheme="minorEastAsia"/>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Sherriff</dc:creator>
  <cp:keywords/>
  <dc:description/>
  <cp:lastModifiedBy>Stephan Sherriff</cp:lastModifiedBy>
  <cp:revision>4</cp:revision>
  <dcterms:created xsi:type="dcterms:W3CDTF">2021-09-21T19:01:00Z</dcterms:created>
  <dcterms:modified xsi:type="dcterms:W3CDTF">2023-08-22T21:42:00Z</dcterms:modified>
</cp:coreProperties>
</file>